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rFonts w:cs="Arial"/>
          <w:bCs/>
          <w:sz w:val="36"/>
          <w:szCs w:val="28"/>
          <w:lang w:val="sv-SE" w:eastAsia="sv-SE"/>
        </w:rPr>
        <w:id w:val="1238910524"/>
        <w:docPartObj>
          <w:docPartGallery w:val="Cover Pages"/>
          <w:docPartUnique/>
        </w:docPartObj>
      </w:sdtPr>
      <w:sdtEndPr>
        <w:rPr>
          <w:b/>
        </w:rPr>
      </w:sdtEndPr>
      <w:sdtContent>
        <w:p w14:paraId="6314B95E" w14:textId="5B831BF4" w:rsidR="00261D27" w:rsidRPr="00E1039F" w:rsidRDefault="00261D27" w:rsidP="00CA01C7">
          <w:pPr>
            <w:spacing w:line="300" w:lineRule="atLeast"/>
            <w:rPr>
              <w:sz w:val="48"/>
              <w:szCs w:val="44"/>
            </w:rPr>
          </w:pPr>
        </w:p>
        <w:tbl>
          <w:tblPr>
            <w:tblpPr w:leftFromText="187" w:rightFromText="187" w:horzAnchor="margin" w:tblpXSpec="center" w:tblpY="2881"/>
            <w:tblW w:w="4191" w:type="pct"/>
            <w:tblBorders>
              <w:left w:val="single" w:sz="12" w:space="0" w:color="D5121E" w:themeColor="accent1"/>
            </w:tblBorders>
            <w:tblCellMar>
              <w:left w:w="144" w:type="dxa"/>
              <w:right w:w="115" w:type="dxa"/>
            </w:tblCellMar>
            <w:tblLook w:val="04A0" w:firstRow="1" w:lastRow="0" w:firstColumn="1" w:lastColumn="0" w:noHBand="0" w:noVBand="1"/>
          </w:tblPr>
          <w:tblGrid>
            <w:gridCol w:w="8399"/>
          </w:tblGrid>
          <w:tr w:rsidR="00261D27" w:rsidRPr="00E1039F" w14:paraId="15FBC54C" w14:textId="77777777" w:rsidTr="4C56B614">
            <w:tc>
              <w:tcPr>
                <w:tcW w:w="8399" w:type="dxa"/>
                <w:tcMar>
                  <w:top w:w="216" w:type="dxa"/>
                  <w:left w:w="115" w:type="dxa"/>
                  <w:bottom w:w="216" w:type="dxa"/>
                  <w:right w:w="115" w:type="dxa"/>
                </w:tcMar>
              </w:tcPr>
              <w:p w14:paraId="2D183D7E" w14:textId="6F5B5C48" w:rsidR="00261D27" w:rsidRPr="00E1039F" w:rsidRDefault="00261D27" w:rsidP="00CA01C7">
                <w:pPr>
                  <w:pStyle w:val="NoSpacing"/>
                  <w:spacing w:line="300" w:lineRule="atLeast"/>
                  <w:rPr>
                    <w:sz w:val="24"/>
                  </w:rPr>
                </w:pPr>
                <w:r w:rsidRPr="00E1039F">
                  <w:rPr>
                    <w:sz w:val="28"/>
                    <w:szCs w:val="28"/>
                  </w:rPr>
                  <w:t>Fingrid Oyj</w:t>
                </w:r>
              </w:p>
            </w:tc>
          </w:tr>
          <w:tr w:rsidR="00261D27" w:rsidRPr="00124C6F" w14:paraId="238D0ED9" w14:textId="77777777" w:rsidTr="4C56B614">
            <w:tc>
              <w:tcPr>
                <w:tcW w:w="8399" w:type="dxa"/>
              </w:tcPr>
              <w:p w14:paraId="76CCA2C3" w14:textId="2D911012" w:rsidR="00451E9D" w:rsidRPr="008514FB" w:rsidRDefault="008514FB" w:rsidP="00CA01C7">
                <w:pPr>
                  <w:pStyle w:val="NoSpacing"/>
                  <w:spacing w:line="300" w:lineRule="atLeast"/>
                  <w:rPr>
                    <w:rFonts w:asciiTheme="majorHAnsi" w:eastAsiaTheme="majorEastAsia" w:hAnsiTheme="majorHAnsi" w:cstheme="majorBidi"/>
                    <w:sz w:val="56"/>
                    <w:szCs w:val="56"/>
                    <w:lang w:val="en-US"/>
                  </w:rPr>
                </w:pPr>
                <w:r w:rsidRPr="00F11C84">
                  <w:rPr>
                    <w:rFonts w:asciiTheme="majorHAnsi" w:eastAsiaTheme="majorEastAsia" w:hAnsiTheme="majorHAnsi" w:cstheme="majorBidi"/>
                    <w:sz w:val="56"/>
                    <w:szCs w:val="56"/>
                    <w:lang w:val="en-US"/>
                  </w:rPr>
                  <w:t xml:space="preserve">Application for approval of </w:t>
                </w:r>
                <w:r w:rsidR="003E5691">
                  <w:rPr>
                    <w:rFonts w:asciiTheme="majorHAnsi" w:eastAsiaTheme="majorEastAsia" w:hAnsiTheme="majorHAnsi" w:cstheme="majorBidi"/>
                    <w:sz w:val="56"/>
                    <w:szCs w:val="56"/>
                    <w:lang w:val="en-US"/>
                  </w:rPr>
                  <w:br/>
                </w:r>
                <w:r w:rsidRPr="00F11C84">
                  <w:rPr>
                    <w:rFonts w:asciiTheme="majorHAnsi" w:eastAsiaTheme="majorEastAsia" w:hAnsiTheme="majorHAnsi" w:cstheme="majorBidi"/>
                    <w:sz w:val="56"/>
                    <w:szCs w:val="56"/>
                    <w:lang w:val="en-US"/>
                  </w:rPr>
                  <w:t xml:space="preserve">a reserve </w:t>
                </w:r>
                <w:proofErr w:type="gramStart"/>
                <w:r w:rsidRPr="00F11C84">
                  <w:rPr>
                    <w:rFonts w:asciiTheme="majorHAnsi" w:eastAsiaTheme="majorEastAsia" w:hAnsiTheme="majorHAnsi" w:cstheme="majorBidi"/>
                    <w:sz w:val="56"/>
                    <w:szCs w:val="56"/>
                    <w:lang w:val="en-US"/>
                  </w:rPr>
                  <w:t>unit</w:t>
                </w:r>
                <w:proofErr w:type="gramEnd"/>
                <w:r w:rsidRPr="00F11C84">
                  <w:rPr>
                    <w:rFonts w:asciiTheme="majorHAnsi" w:eastAsiaTheme="majorEastAsia" w:hAnsiTheme="majorHAnsi" w:cstheme="majorBidi"/>
                    <w:sz w:val="56"/>
                    <w:szCs w:val="56"/>
                    <w:lang w:val="en-US"/>
                  </w:rPr>
                  <w:t xml:space="preserve"> for </w:t>
                </w:r>
                <w:r w:rsidR="00253BAF">
                  <w:rPr>
                    <w:rFonts w:asciiTheme="majorHAnsi" w:eastAsiaTheme="majorEastAsia" w:hAnsiTheme="majorHAnsi" w:cstheme="majorBidi"/>
                    <w:sz w:val="56"/>
                    <w:szCs w:val="56"/>
                    <w:lang w:val="en-US"/>
                  </w:rPr>
                  <w:t xml:space="preserve">fast frequency reserve </w:t>
                </w:r>
                <w:r w:rsidRPr="00F11C84">
                  <w:rPr>
                    <w:rFonts w:asciiTheme="majorHAnsi" w:eastAsiaTheme="majorEastAsia" w:hAnsiTheme="majorHAnsi" w:cstheme="majorBidi"/>
                    <w:sz w:val="56"/>
                    <w:szCs w:val="56"/>
                    <w:lang w:val="en-US"/>
                  </w:rPr>
                  <w:t>(F</w:t>
                </w:r>
                <w:r w:rsidR="00253BAF">
                  <w:rPr>
                    <w:rFonts w:asciiTheme="majorHAnsi" w:eastAsiaTheme="majorEastAsia" w:hAnsiTheme="majorHAnsi" w:cstheme="majorBidi"/>
                    <w:sz w:val="56"/>
                    <w:szCs w:val="56"/>
                    <w:lang w:val="en-US"/>
                  </w:rPr>
                  <w:t>FR</w:t>
                </w:r>
                <w:r w:rsidRPr="00F11C84">
                  <w:rPr>
                    <w:rFonts w:asciiTheme="majorHAnsi" w:eastAsiaTheme="majorEastAsia" w:hAnsiTheme="majorHAnsi" w:cstheme="majorBidi"/>
                    <w:sz w:val="56"/>
                    <w:szCs w:val="56"/>
                    <w:lang w:val="en-US"/>
                  </w:rPr>
                  <w:t>)</w:t>
                </w:r>
              </w:p>
            </w:tc>
          </w:tr>
          <w:tr w:rsidR="00261D27" w:rsidRPr="00124C6F" w14:paraId="33785581" w14:textId="77777777" w:rsidTr="4C56B614">
            <w:tc>
              <w:tcPr>
                <w:tcW w:w="8399" w:type="dxa"/>
                <w:tcMar>
                  <w:top w:w="216" w:type="dxa"/>
                  <w:left w:w="115" w:type="dxa"/>
                  <w:bottom w:w="216" w:type="dxa"/>
                  <w:right w:w="115" w:type="dxa"/>
                </w:tcMar>
              </w:tcPr>
              <w:p w14:paraId="757F65FB" w14:textId="77777777" w:rsidR="00261D27" w:rsidRPr="008514FB" w:rsidRDefault="00261D27" w:rsidP="00CA01C7">
                <w:pPr>
                  <w:pStyle w:val="NoSpacing"/>
                  <w:spacing w:line="300" w:lineRule="atLeast"/>
                  <w:rPr>
                    <w:sz w:val="24"/>
                    <w:lang w:val="en-US"/>
                  </w:rPr>
                </w:pPr>
              </w:p>
            </w:tc>
          </w:tr>
        </w:tbl>
        <w:p w14:paraId="39709B05" w14:textId="77777777" w:rsidR="00C1612D" w:rsidRPr="008514FB" w:rsidRDefault="00C1612D" w:rsidP="00CA01C7">
          <w:pPr>
            <w:spacing w:after="200" w:line="300" w:lineRule="atLeast"/>
            <w:rPr>
              <w:b/>
              <w:lang w:val="en-US"/>
            </w:rPr>
          </w:pPr>
        </w:p>
        <w:p w14:paraId="55CA7983" w14:textId="77777777" w:rsidR="00C1612D" w:rsidRPr="008514FB" w:rsidRDefault="00C1612D" w:rsidP="00CA01C7">
          <w:pPr>
            <w:spacing w:after="200" w:line="300" w:lineRule="atLeast"/>
            <w:rPr>
              <w:b/>
              <w:lang w:val="en-US"/>
            </w:rPr>
          </w:pPr>
        </w:p>
        <w:p w14:paraId="66A7FB90" w14:textId="77777777" w:rsidR="00C1612D" w:rsidRPr="008514FB" w:rsidRDefault="00C1612D" w:rsidP="00CA01C7">
          <w:pPr>
            <w:spacing w:after="200" w:line="300" w:lineRule="atLeast"/>
            <w:rPr>
              <w:b/>
              <w:lang w:val="en-US"/>
            </w:rPr>
          </w:pPr>
        </w:p>
        <w:p w14:paraId="77A860FD" w14:textId="77777777" w:rsidR="00C1612D" w:rsidRPr="008514FB" w:rsidRDefault="00C1612D" w:rsidP="00CA01C7">
          <w:pPr>
            <w:spacing w:after="200" w:line="300" w:lineRule="atLeast"/>
            <w:rPr>
              <w:b/>
              <w:lang w:val="en-US"/>
            </w:rPr>
          </w:pPr>
        </w:p>
        <w:p w14:paraId="6E51016B" w14:textId="77777777" w:rsidR="00C1612D" w:rsidRPr="008514FB" w:rsidRDefault="00C1612D" w:rsidP="00CA01C7">
          <w:pPr>
            <w:spacing w:after="200" w:line="300" w:lineRule="atLeast"/>
            <w:rPr>
              <w:b/>
              <w:lang w:val="en-US"/>
            </w:rPr>
          </w:pPr>
        </w:p>
        <w:p w14:paraId="6960913D" w14:textId="77777777" w:rsidR="00C1612D" w:rsidRPr="008514FB" w:rsidRDefault="00C1612D" w:rsidP="00CA01C7">
          <w:pPr>
            <w:spacing w:after="200" w:line="300" w:lineRule="atLeast"/>
            <w:rPr>
              <w:b/>
              <w:lang w:val="en-US"/>
            </w:rPr>
          </w:pPr>
        </w:p>
        <w:p w14:paraId="6E4EFD24" w14:textId="77777777" w:rsidR="00C1612D" w:rsidRPr="008514FB" w:rsidRDefault="00C1612D" w:rsidP="00CA01C7">
          <w:pPr>
            <w:spacing w:after="200" w:line="300" w:lineRule="atLeast"/>
            <w:rPr>
              <w:b/>
              <w:lang w:val="en-US"/>
            </w:rPr>
          </w:pPr>
        </w:p>
        <w:p w14:paraId="5A3BE137" w14:textId="77777777" w:rsidR="00C1612D" w:rsidRPr="008514FB" w:rsidRDefault="00C1612D" w:rsidP="00CA01C7">
          <w:pPr>
            <w:spacing w:after="200" w:line="300" w:lineRule="atLeast"/>
            <w:rPr>
              <w:b/>
              <w:lang w:val="en-US"/>
            </w:rPr>
          </w:pPr>
        </w:p>
        <w:p w14:paraId="04CFBAE2" w14:textId="77777777" w:rsidR="00C1612D" w:rsidRPr="008514FB" w:rsidRDefault="00C1612D" w:rsidP="00CA01C7">
          <w:pPr>
            <w:spacing w:after="200" w:line="300" w:lineRule="atLeast"/>
            <w:rPr>
              <w:b/>
              <w:lang w:val="en-US"/>
            </w:rPr>
          </w:pPr>
        </w:p>
        <w:p w14:paraId="4B7233CB" w14:textId="77777777" w:rsidR="00C1612D" w:rsidRPr="008514FB" w:rsidRDefault="00C1612D" w:rsidP="00CA01C7">
          <w:pPr>
            <w:spacing w:after="200" w:line="300" w:lineRule="atLeast"/>
            <w:rPr>
              <w:b/>
              <w:lang w:val="en-US"/>
            </w:rPr>
          </w:pPr>
        </w:p>
        <w:p w14:paraId="018F6F78" w14:textId="77777777" w:rsidR="00C1612D" w:rsidRPr="008514FB" w:rsidRDefault="00C1612D" w:rsidP="00CA01C7">
          <w:pPr>
            <w:spacing w:after="200" w:line="300" w:lineRule="atLeast"/>
            <w:rPr>
              <w:b/>
              <w:lang w:val="en-US"/>
            </w:rPr>
          </w:pPr>
        </w:p>
        <w:p w14:paraId="6FB82121" w14:textId="77777777" w:rsidR="00C1612D" w:rsidRPr="008514FB" w:rsidRDefault="00C1612D" w:rsidP="00CA01C7">
          <w:pPr>
            <w:spacing w:after="200" w:line="300" w:lineRule="atLeast"/>
            <w:rPr>
              <w:b/>
              <w:lang w:val="en-US"/>
            </w:rPr>
          </w:pPr>
        </w:p>
        <w:p w14:paraId="5D636B5D" w14:textId="77777777" w:rsidR="00C1612D" w:rsidRPr="008514FB" w:rsidRDefault="00C1612D" w:rsidP="00CA01C7">
          <w:pPr>
            <w:spacing w:after="200" w:line="300" w:lineRule="atLeast"/>
            <w:rPr>
              <w:b/>
              <w:lang w:val="en-US"/>
            </w:rPr>
          </w:pPr>
        </w:p>
        <w:p w14:paraId="5F9E34F5" w14:textId="0B652602" w:rsidR="005C607C" w:rsidRPr="000A5C43" w:rsidRDefault="005C607C" w:rsidP="00CA01C7">
          <w:pPr>
            <w:spacing w:line="300" w:lineRule="atLeast"/>
            <w:ind w:left="1304"/>
            <w:rPr>
              <w:sz w:val="28"/>
              <w:szCs w:val="28"/>
              <w:lang w:val="en-US"/>
            </w:rPr>
          </w:pPr>
          <w:r w:rsidRPr="00863E69">
            <w:rPr>
              <w:noProof/>
              <w:szCs w:val="22"/>
              <w:lang w:eastAsia="fi-FI"/>
            </w:rPr>
            <w:drawing>
              <wp:anchor distT="0" distB="0" distL="114300" distR="114300" simplePos="0" relativeHeight="251657216" behindDoc="1" locked="1" layoutInCell="1" allowOverlap="1" wp14:anchorId="6282CEEC" wp14:editId="4F492D6B">
                <wp:simplePos x="0" y="0"/>
                <wp:positionH relativeFrom="leftMargin">
                  <wp:posOffset>152400</wp:posOffset>
                </wp:positionH>
                <wp:positionV relativeFrom="bottomMargin">
                  <wp:posOffset>3415030</wp:posOffset>
                </wp:positionV>
                <wp:extent cx="6726555" cy="7426960"/>
                <wp:effectExtent l="0" t="0" r="0" b="2540"/>
                <wp:wrapNone/>
                <wp:docPr id="2" name="Picture 2" descr="Datahub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atahub-kuva"/>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726555" cy="7426960"/>
                        </a:xfrm>
                        <a:prstGeom prst="rect">
                          <a:avLst/>
                        </a:prstGeom>
                        <a:noFill/>
                      </pic:spPr>
                    </pic:pic>
                  </a:graphicData>
                </a:graphic>
                <wp14:sizeRelH relativeFrom="page">
                  <wp14:pctWidth>0</wp14:pctWidth>
                </wp14:sizeRelH>
                <wp14:sizeRelV relativeFrom="page">
                  <wp14:pctHeight>0</wp14:pctHeight>
                </wp14:sizeRelV>
              </wp:anchor>
            </w:drawing>
          </w:r>
          <w:r w:rsidRPr="00F11C84">
            <w:rPr>
              <w:sz w:val="28"/>
              <w:szCs w:val="28"/>
              <w:lang w:val="en-US"/>
            </w:rPr>
            <w:t xml:space="preserve">[Name of the Reserve Provider] </w:t>
          </w:r>
        </w:p>
        <w:p w14:paraId="53627BCF" w14:textId="77777777" w:rsidR="005C607C" w:rsidRPr="000A5C43" w:rsidRDefault="005C607C" w:rsidP="00CA01C7">
          <w:pPr>
            <w:spacing w:line="300" w:lineRule="atLeast"/>
            <w:ind w:left="1304"/>
            <w:rPr>
              <w:sz w:val="24"/>
              <w:szCs w:val="24"/>
              <w:lang w:val="en-US"/>
            </w:rPr>
          </w:pPr>
        </w:p>
        <w:p w14:paraId="1BB1A682" w14:textId="44727183" w:rsidR="00331719" w:rsidRPr="000A5C43" w:rsidRDefault="00331719" w:rsidP="00331719">
          <w:pPr>
            <w:spacing w:line="300" w:lineRule="atLeast"/>
            <w:ind w:left="1304"/>
            <w:rPr>
              <w:sz w:val="28"/>
              <w:szCs w:val="28"/>
              <w:lang w:val="en-US"/>
            </w:rPr>
          </w:pPr>
          <w:r w:rsidRPr="00F11C84">
            <w:rPr>
              <w:sz w:val="28"/>
              <w:szCs w:val="28"/>
              <w:lang w:val="en-US"/>
            </w:rPr>
            <w:t>[Name of the Reserve Unit]</w:t>
          </w:r>
        </w:p>
        <w:p w14:paraId="2A9C929A" w14:textId="77777777" w:rsidR="00331719" w:rsidRPr="000A5C43" w:rsidRDefault="00331719" w:rsidP="00CA01C7">
          <w:pPr>
            <w:spacing w:line="300" w:lineRule="atLeast"/>
            <w:ind w:left="1304"/>
            <w:rPr>
              <w:color w:val="FF0000"/>
              <w:sz w:val="28"/>
              <w:szCs w:val="28"/>
              <w:lang w:val="en-US"/>
            </w:rPr>
          </w:pPr>
        </w:p>
        <w:p w14:paraId="032366AE" w14:textId="77777777" w:rsidR="005C607C" w:rsidRDefault="005C607C" w:rsidP="00CA01C7">
          <w:pPr>
            <w:spacing w:line="300" w:lineRule="atLeast"/>
            <w:ind w:left="1304"/>
            <w:rPr>
              <w:lang w:val="en-US"/>
            </w:rPr>
          </w:pPr>
        </w:p>
        <w:p w14:paraId="6E7EAF9A" w14:textId="77777777" w:rsidR="00253BAF" w:rsidRDefault="00253BAF" w:rsidP="00CA01C7">
          <w:pPr>
            <w:spacing w:line="300" w:lineRule="atLeast"/>
            <w:ind w:left="1304"/>
            <w:rPr>
              <w:lang w:val="en-US"/>
            </w:rPr>
          </w:pPr>
        </w:p>
        <w:p w14:paraId="4FA10AC4" w14:textId="77777777" w:rsidR="00253BAF" w:rsidRDefault="00253BAF" w:rsidP="00CA01C7">
          <w:pPr>
            <w:spacing w:line="300" w:lineRule="atLeast"/>
            <w:ind w:left="1304"/>
            <w:rPr>
              <w:lang w:val="en-US"/>
            </w:rPr>
          </w:pPr>
        </w:p>
        <w:p w14:paraId="425A06EE" w14:textId="77777777" w:rsidR="00253BAF" w:rsidRDefault="00253BAF" w:rsidP="00CA01C7">
          <w:pPr>
            <w:spacing w:line="300" w:lineRule="atLeast"/>
            <w:ind w:left="1304"/>
            <w:rPr>
              <w:lang w:val="en-US"/>
            </w:rPr>
          </w:pPr>
        </w:p>
        <w:p w14:paraId="52679EBA" w14:textId="77777777" w:rsidR="00253BAF" w:rsidRDefault="00253BAF" w:rsidP="00CA01C7">
          <w:pPr>
            <w:spacing w:line="300" w:lineRule="atLeast"/>
            <w:ind w:left="1304"/>
            <w:rPr>
              <w:lang w:val="en-US"/>
            </w:rPr>
          </w:pPr>
        </w:p>
        <w:p w14:paraId="1E27AFDA" w14:textId="77777777" w:rsidR="00253BAF" w:rsidRPr="000A5C43" w:rsidRDefault="00253BAF" w:rsidP="00CA01C7">
          <w:pPr>
            <w:spacing w:line="300" w:lineRule="atLeast"/>
            <w:ind w:left="1304"/>
            <w:rPr>
              <w:lang w:val="en-US"/>
            </w:rPr>
          </w:pPr>
        </w:p>
        <w:p w14:paraId="0026D870" w14:textId="77777777" w:rsidR="005C607C" w:rsidRPr="000A5C43" w:rsidRDefault="005C607C" w:rsidP="00CA01C7">
          <w:pPr>
            <w:spacing w:line="300" w:lineRule="atLeast"/>
            <w:ind w:left="1304"/>
            <w:rPr>
              <w:lang w:val="en-US"/>
            </w:rPr>
          </w:pPr>
        </w:p>
        <w:p w14:paraId="6D49EF25" w14:textId="41CB3633" w:rsidR="005C607C" w:rsidRPr="003E5691" w:rsidRDefault="000A5C43" w:rsidP="00CA01C7">
          <w:pPr>
            <w:spacing w:line="300" w:lineRule="atLeast"/>
            <w:ind w:left="1304"/>
            <w:rPr>
              <w:lang w:val="en-US"/>
            </w:rPr>
          </w:pPr>
          <w:r w:rsidRPr="003E5691">
            <w:rPr>
              <w:lang w:val="en-US"/>
            </w:rPr>
            <w:t>Date</w:t>
          </w:r>
        </w:p>
        <w:p w14:paraId="6466FBA1" w14:textId="26B9F0BB" w:rsidR="00C1612D" w:rsidRPr="003E5691" w:rsidRDefault="007E6C6C" w:rsidP="007E6C6C">
          <w:pPr>
            <w:spacing w:after="200" w:line="300" w:lineRule="atLeast"/>
            <w:rPr>
              <w:lang w:val="en-US"/>
            </w:rPr>
          </w:pPr>
          <w:r w:rsidRPr="003E5691">
            <w:rPr>
              <w:lang w:val="en-US"/>
            </w:rPr>
            <w:tab/>
          </w:r>
          <w:r w:rsidR="005C607C" w:rsidRPr="003E5691">
            <w:rPr>
              <w:lang w:val="en-US"/>
            </w:rPr>
            <w:t>[DD-MM-YYYY]</w:t>
          </w:r>
        </w:p>
        <w:p w14:paraId="18BF6B4F" w14:textId="77777777" w:rsidR="00C1612D" w:rsidRPr="003E5691" w:rsidRDefault="00C1612D" w:rsidP="00CA01C7">
          <w:pPr>
            <w:spacing w:after="200" w:line="300" w:lineRule="atLeast"/>
            <w:ind w:firstLine="1304"/>
            <w:rPr>
              <w:b/>
              <w:lang w:val="en-US"/>
            </w:rPr>
          </w:pPr>
        </w:p>
        <w:p w14:paraId="43C1A4D9" w14:textId="77777777" w:rsidR="007E6C6C" w:rsidRPr="003E5691" w:rsidRDefault="007E6C6C" w:rsidP="00CA01C7">
          <w:pPr>
            <w:spacing w:after="200" w:line="300" w:lineRule="atLeast"/>
            <w:ind w:firstLine="1304"/>
            <w:rPr>
              <w:b/>
              <w:lang w:val="en-US"/>
            </w:rPr>
          </w:pPr>
        </w:p>
        <w:p w14:paraId="753C6268" w14:textId="50DF2A42" w:rsidR="00C77C05" w:rsidRPr="003E5691" w:rsidRDefault="00120C76" w:rsidP="007E6C6C">
          <w:pPr>
            <w:pStyle w:val="Heading1"/>
            <w:numPr>
              <w:ilvl w:val="0"/>
              <w:numId w:val="0"/>
            </w:numPr>
            <w:spacing w:line="300" w:lineRule="atLeast"/>
            <w:ind w:left="1304"/>
            <w:rPr>
              <w:b w:val="0"/>
              <w:bCs/>
              <w:sz w:val="28"/>
              <w:szCs w:val="22"/>
              <w:lang w:val="en-US"/>
            </w:rPr>
          </w:pPr>
          <w:r w:rsidRPr="003E5691">
            <w:rPr>
              <w:b w:val="0"/>
              <w:bCs/>
              <w:sz w:val="28"/>
              <w:szCs w:val="22"/>
              <w:lang w:val="en-US"/>
            </w:rPr>
            <w:lastRenderedPageBreak/>
            <w:t>Introduction</w:t>
          </w:r>
        </w:p>
        <w:p w14:paraId="09FEE227" w14:textId="5178E7C1" w:rsidR="008608CB" w:rsidRPr="00B555F2" w:rsidRDefault="00120C76" w:rsidP="004B1BA2">
          <w:pPr>
            <w:spacing w:line="300" w:lineRule="atLeast"/>
            <w:ind w:left="1304"/>
            <w:rPr>
              <w:sz w:val="24"/>
              <w:szCs w:val="24"/>
              <w:lang w:val="en-US"/>
            </w:rPr>
          </w:pPr>
          <w:proofErr w:type="gramStart"/>
          <w:r w:rsidRPr="00F11C84">
            <w:rPr>
              <w:sz w:val="24"/>
              <w:szCs w:val="24"/>
              <w:lang w:val="en-US"/>
            </w:rPr>
            <w:t>Reserve</w:t>
          </w:r>
          <w:proofErr w:type="gramEnd"/>
          <w:r w:rsidRPr="00F11C84">
            <w:rPr>
              <w:sz w:val="24"/>
              <w:szCs w:val="24"/>
              <w:lang w:val="en-US"/>
            </w:rPr>
            <w:t xml:space="preserve"> provider will fill in this form for every reserve unit that they wish to offer to the </w:t>
          </w:r>
          <w:r w:rsidR="00253BAF">
            <w:rPr>
              <w:sz w:val="24"/>
              <w:szCs w:val="24"/>
              <w:lang w:val="en-US"/>
            </w:rPr>
            <w:t>fast frequency reserve</w:t>
          </w:r>
          <w:r w:rsidRPr="00F11C84">
            <w:rPr>
              <w:sz w:val="24"/>
              <w:szCs w:val="24"/>
              <w:lang w:val="en-US"/>
            </w:rPr>
            <w:t xml:space="preserve"> market.</w:t>
          </w:r>
          <w:r w:rsidR="00AB059A">
            <w:rPr>
              <w:sz w:val="24"/>
              <w:szCs w:val="24"/>
              <w:lang w:val="en-US"/>
            </w:rPr>
            <w:t xml:space="preserve"> Sections 1-</w:t>
          </w:r>
          <w:r w:rsidR="003F7D4E">
            <w:rPr>
              <w:sz w:val="24"/>
              <w:szCs w:val="24"/>
              <w:lang w:val="en-US"/>
            </w:rPr>
            <w:t>3.1</w:t>
          </w:r>
          <w:r w:rsidR="00AB059A">
            <w:rPr>
              <w:sz w:val="24"/>
              <w:szCs w:val="24"/>
              <w:lang w:val="en-US"/>
            </w:rPr>
            <w:t xml:space="preserve"> should be filled in before the prequalification tests and sent to Fingrid for approval. </w:t>
          </w:r>
          <w:proofErr w:type="gramStart"/>
          <w:r w:rsidR="00AB059A">
            <w:rPr>
              <w:sz w:val="24"/>
              <w:szCs w:val="24"/>
              <w:lang w:val="en-US"/>
            </w:rPr>
            <w:t>Rest</w:t>
          </w:r>
          <w:proofErr w:type="gramEnd"/>
          <w:r w:rsidR="00AB059A">
            <w:rPr>
              <w:sz w:val="24"/>
              <w:szCs w:val="24"/>
              <w:lang w:val="en-US"/>
            </w:rPr>
            <w:t xml:space="preserve"> of the form is completed after the prequalification. </w:t>
          </w:r>
          <w:r w:rsidRPr="00F11C84">
            <w:rPr>
              <w:sz w:val="24"/>
              <w:szCs w:val="24"/>
              <w:lang w:val="en-US"/>
            </w:rPr>
            <w:t xml:space="preserve"> The information requested in the form is mandatory, and it must be supplemented, if necessary, at </w:t>
          </w:r>
          <w:proofErr w:type="spellStart"/>
          <w:r w:rsidRPr="00F11C84">
            <w:rPr>
              <w:sz w:val="24"/>
              <w:szCs w:val="24"/>
              <w:lang w:val="en-US"/>
            </w:rPr>
            <w:t>Fingrid's</w:t>
          </w:r>
          <w:proofErr w:type="spellEnd"/>
          <w:r w:rsidRPr="00F11C84">
            <w:rPr>
              <w:sz w:val="24"/>
              <w:szCs w:val="24"/>
              <w:lang w:val="en-US"/>
            </w:rPr>
            <w:t xml:space="preserve"> request. The application form is based on Appendix 2 of the </w:t>
          </w:r>
          <w:r w:rsidR="00253BAF">
            <w:rPr>
              <w:sz w:val="24"/>
              <w:szCs w:val="24"/>
              <w:lang w:val="en-US"/>
            </w:rPr>
            <w:t xml:space="preserve">Fast </w:t>
          </w:r>
          <w:proofErr w:type="gramStart"/>
          <w:r w:rsidR="00253BAF">
            <w:rPr>
              <w:sz w:val="24"/>
              <w:szCs w:val="24"/>
              <w:lang w:val="en-US"/>
            </w:rPr>
            <w:t>frequency reserve</w:t>
          </w:r>
          <w:r w:rsidRPr="00F11C84">
            <w:rPr>
              <w:sz w:val="24"/>
              <w:szCs w:val="24"/>
              <w:lang w:val="en-US"/>
            </w:rPr>
            <w:t xml:space="preserve"> market agreement</w:t>
          </w:r>
          <w:proofErr w:type="gramEnd"/>
          <w:r w:rsidRPr="00F11C84">
            <w:rPr>
              <w:sz w:val="24"/>
              <w:szCs w:val="24"/>
              <w:lang w:val="en-US"/>
            </w:rPr>
            <w:t xml:space="preserve">: </w:t>
          </w:r>
          <w:r w:rsidR="007E1353">
            <w:rPr>
              <w:sz w:val="24"/>
              <w:szCs w:val="24"/>
              <w:lang w:val="en-US"/>
            </w:rPr>
            <w:t>The t</w:t>
          </w:r>
          <w:r w:rsidRPr="00F11C84">
            <w:rPr>
              <w:sz w:val="24"/>
              <w:szCs w:val="24"/>
              <w:lang w:val="en-US"/>
            </w:rPr>
            <w:t xml:space="preserve">echnical Requirements </w:t>
          </w:r>
          <w:r w:rsidR="007E1353">
            <w:rPr>
              <w:sz w:val="24"/>
              <w:szCs w:val="24"/>
              <w:lang w:val="en-US"/>
            </w:rPr>
            <w:t xml:space="preserve">and the prequalification process of Fast Frequency Reserve (FFR) </w:t>
          </w:r>
          <w:r w:rsidRPr="00F11C84">
            <w:rPr>
              <w:sz w:val="24"/>
              <w:szCs w:val="24"/>
              <w:lang w:val="en-US"/>
            </w:rPr>
            <w:t>[1].</w:t>
          </w:r>
        </w:p>
        <w:p w14:paraId="210026F1" w14:textId="77777777" w:rsidR="00FA0D54" w:rsidRPr="00B555F2" w:rsidRDefault="00FA0D54" w:rsidP="00CA01C7">
          <w:pPr>
            <w:spacing w:line="300" w:lineRule="atLeast"/>
            <w:ind w:left="1304"/>
            <w:rPr>
              <w:sz w:val="24"/>
              <w:szCs w:val="24"/>
              <w:lang w:val="en-US"/>
            </w:rPr>
          </w:pPr>
        </w:p>
        <w:p w14:paraId="42A785BD" w14:textId="22D59644" w:rsidR="00645C4F" w:rsidRPr="00F11C84" w:rsidRDefault="00645C4F" w:rsidP="00CA01C7">
          <w:pPr>
            <w:spacing w:line="300" w:lineRule="atLeast"/>
            <w:ind w:left="1304"/>
            <w:rPr>
              <w:sz w:val="24"/>
              <w:szCs w:val="24"/>
              <w:lang w:val="en-US"/>
            </w:rPr>
          </w:pPr>
          <w:r w:rsidRPr="00645C4F">
            <w:rPr>
              <w:sz w:val="24"/>
              <w:szCs w:val="24"/>
              <w:lang w:val="en-US"/>
            </w:rPr>
            <w:t>The application and required attachments are submitted to the Oma Fingrid portal.</w:t>
          </w:r>
        </w:p>
        <w:p w14:paraId="34BA144F" w14:textId="77777777" w:rsidR="00C77C05" w:rsidRPr="00F11C84" w:rsidRDefault="00C77C05" w:rsidP="00CA01C7">
          <w:pPr>
            <w:spacing w:line="300" w:lineRule="atLeast"/>
            <w:rPr>
              <w:sz w:val="24"/>
              <w:szCs w:val="24"/>
              <w:lang w:val="en-US"/>
            </w:rPr>
          </w:pPr>
        </w:p>
        <w:p w14:paraId="2BDDBF5E" w14:textId="77777777" w:rsidR="00C1612D" w:rsidRPr="00F11C84" w:rsidRDefault="00C1612D" w:rsidP="00CA01C7">
          <w:pPr>
            <w:spacing w:after="200" w:line="300" w:lineRule="atLeast"/>
            <w:ind w:firstLine="1304"/>
            <w:rPr>
              <w:b/>
              <w:lang w:val="en-US"/>
            </w:rPr>
          </w:pPr>
        </w:p>
        <w:p w14:paraId="192C7843" w14:textId="77777777" w:rsidR="00C1612D" w:rsidRPr="00F11C84" w:rsidRDefault="00C1612D" w:rsidP="00CA01C7">
          <w:pPr>
            <w:spacing w:after="200" w:line="300" w:lineRule="atLeast"/>
            <w:ind w:firstLine="1304"/>
            <w:rPr>
              <w:b/>
              <w:lang w:val="en-US"/>
            </w:rPr>
          </w:pPr>
        </w:p>
        <w:p w14:paraId="77435373" w14:textId="77777777" w:rsidR="00C1612D" w:rsidRPr="00F11C84" w:rsidRDefault="00C1612D" w:rsidP="00CA01C7">
          <w:pPr>
            <w:spacing w:after="200" w:line="300" w:lineRule="atLeast"/>
            <w:ind w:firstLine="1304"/>
            <w:rPr>
              <w:b/>
              <w:lang w:val="en-US"/>
            </w:rPr>
          </w:pPr>
        </w:p>
        <w:p w14:paraId="380A3DCF" w14:textId="77777777" w:rsidR="00C1612D" w:rsidRPr="00F11C84" w:rsidRDefault="00C1612D" w:rsidP="00CA01C7">
          <w:pPr>
            <w:spacing w:after="200" w:line="300" w:lineRule="atLeast"/>
            <w:ind w:firstLine="1304"/>
            <w:rPr>
              <w:b/>
              <w:lang w:val="en-US"/>
            </w:rPr>
          </w:pPr>
        </w:p>
        <w:p w14:paraId="0EC97DB4" w14:textId="77777777" w:rsidR="00C1612D" w:rsidRPr="00F11C84" w:rsidRDefault="00C1612D" w:rsidP="00CA01C7">
          <w:pPr>
            <w:spacing w:after="200" w:line="300" w:lineRule="atLeast"/>
            <w:ind w:firstLine="1304"/>
            <w:rPr>
              <w:b/>
              <w:lang w:val="en-US"/>
            </w:rPr>
          </w:pPr>
        </w:p>
        <w:p w14:paraId="004A8CE8" w14:textId="77777777" w:rsidR="00C1612D" w:rsidRPr="00F11C84" w:rsidRDefault="00C1612D" w:rsidP="00CA01C7">
          <w:pPr>
            <w:spacing w:after="200" w:line="300" w:lineRule="atLeast"/>
            <w:ind w:firstLine="1304"/>
            <w:rPr>
              <w:b/>
              <w:lang w:val="en-US"/>
            </w:rPr>
          </w:pPr>
        </w:p>
        <w:p w14:paraId="545EC5A7" w14:textId="6C2DEFF4" w:rsidR="00C1612D" w:rsidRPr="00F11C84" w:rsidRDefault="00C1612D" w:rsidP="00CA01C7">
          <w:pPr>
            <w:spacing w:after="200" w:line="300" w:lineRule="atLeast"/>
            <w:ind w:firstLine="1304"/>
            <w:rPr>
              <w:b/>
              <w:lang w:val="en-US"/>
            </w:rPr>
          </w:pPr>
        </w:p>
        <w:p w14:paraId="319E3E67" w14:textId="77777777" w:rsidR="00F865BD" w:rsidRPr="00E1039F" w:rsidRDefault="00261D27" w:rsidP="00CA01C7">
          <w:pPr>
            <w:pStyle w:val="Bilagerubrik1"/>
            <w:spacing w:line="300" w:lineRule="atLeast"/>
            <w:rPr>
              <w:b/>
              <w:lang w:val="fi-FI"/>
            </w:rPr>
          </w:pPr>
          <w:r w:rsidRPr="00E1039F">
            <w:br w:type="page"/>
          </w:r>
        </w:p>
      </w:sdtContent>
    </w:sdt>
    <w:p w14:paraId="3E19801E" w14:textId="399AB0D2" w:rsidR="00F865BD" w:rsidRPr="000F0438" w:rsidRDefault="00103FE2" w:rsidP="00CA01C7">
      <w:pPr>
        <w:pStyle w:val="Heading1"/>
        <w:spacing w:line="300" w:lineRule="atLeast"/>
        <w:rPr>
          <w:b w:val="0"/>
          <w:bCs/>
          <w:sz w:val="32"/>
          <w:szCs w:val="24"/>
        </w:rPr>
      </w:pPr>
      <w:proofErr w:type="spellStart"/>
      <w:r>
        <w:rPr>
          <w:b w:val="0"/>
          <w:bCs/>
          <w:sz w:val="32"/>
          <w:szCs w:val="24"/>
        </w:rPr>
        <w:lastRenderedPageBreak/>
        <w:t>Summary</w:t>
      </w:r>
      <w:proofErr w:type="spellEnd"/>
    </w:p>
    <w:tbl>
      <w:tblPr>
        <w:tblStyle w:val="TableGrid"/>
        <w:tblW w:w="0" w:type="auto"/>
        <w:tblInd w:w="1304" w:type="dxa"/>
        <w:tblLook w:val="04A0" w:firstRow="1" w:lastRow="0" w:firstColumn="1" w:lastColumn="0" w:noHBand="0" w:noVBand="1"/>
      </w:tblPr>
      <w:tblGrid>
        <w:gridCol w:w="8721"/>
      </w:tblGrid>
      <w:tr w:rsidR="006F3811" w:rsidRPr="00124C6F" w14:paraId="33CADB87" w14:textId="77777777" w:rsidTr="006713F3">
        <w:trPr>
          <w:trHeight w:val="57"/>
        </w:trPr>
        <w:tc>
          <w:tcPr>
            <w:tcW w:w="8721" w:type="dxa"/>
          </w:tcPr>
          <w:p w14:paraId="1F82C3E5" w14:textId="1ADC0DE1" w:rsidR="006F3811" w:rsidRPr="006713F3" w:rsidRDefault="00103FE2" w:rsidP="00090346">
            <w:pPr>
              <w:pStyle w:val="ListBullet"/>
              <w:numPr>
                <w:ilvl w:val="0"/>
                <w:numId w:val="0"/>
              </w:numPr>
              <w:ind w:firstLine="944"/>
              <w:rPr>
                <w:sz w:val="20"/>
                <w:lang w:val="en-US"/>
              </w:rPr>
            </w:pPr>
            <w:r w:rsidRPr="006713F3">
              <w:rPr>
                <w:sz w:val="20"/>
                <w:lang w:val="en-US"/>
              </w:rPr>
              <w:t>Type of the reserve unit:</w:t>
            </w:r>
          </w:p>
          <w:p w14:paraId="76A1E5DB" w14:textId="08DD4A4A" w:rsidR="006F3811" w:rsidRPr="006713F3" w:rsidRDefault="00000000" w:rsidP="00090346">
            <w:pPr>
              <w:pStyle w:val="ListBullet"/>
              <w:numPr>
                <w:ilvl w:val="0"/>
                <w:numId w:val="0"/>
              </w:numPr>
              <w:ind w:firstLine="944"/>
              <w:rPr>
                <w:sz w:val="20"/>
                <w:lang w:val="en-US"/>
              </w:rPr>
            </w:pPr>
            <w:sdt>
              <w:sdtPr>
                <w:rPr>
                  <w:sz w:val="20"/>
                  <w:lang w:val="en-US"/>
                </w:rPr>
                <w:id w:val="-1119067663"/>
                <w14:checkbox>
                  <w14:checked w14:val="0"/>
                  <w14:checkedState w14:val="2612" w14:font="MS Gothic"/>
                  <w14:uncheckedState w14:val="2610" w14:font="MS Gothic"/>
                </w14:checkbox>
              </w:sdtPr>
              <w:sdtContent>
                <w:r w:rsidR="00F11C84" w:rsidRPr="006713F3">
                  <w:rPr>
                    <w:rFonts w:ascii="MS Gothic" w:eastAsia="MS Gothic" w:hAnsi="MS Gothic" w:hint="eastAsia"/>
                    <w:sz w:val="20"/>
                    <w:lang w:val="en-US"/>
                  </w:rPr>
                  <w:t>☐</w:t>
                </w:r>
              </w:sdtContent>
            </w:sdt>
            <w:r w:rsidR="006F3811" w:rsidRPr="006713F3">
              <w:rPr>
                <w:sz w:val="20"/>
                <w:lang w:val="en-US"/>
              </w:rPr>
              <w:t xml:space="preserve"> Single reserve </w:t>
            </w:r>
            <w:r w:rsidR="00F11C84" w:rsidRPr="006713F3">
              <w:rPr>
                <w:sz w:val="20"/>
                <w:lang w:val="en-US"/>
              </w:rPr>
              <w:t>resource</w:t>
            </w:r>
            <w:r w:rsidR="006F3811" w:rsidRPr="006713F3">
              <w:rPr>
                <w:sz w:val="20"/>
                <w:lang w:val="en-US"/>
              </w:rPr>
              <w:t xml:space="preserve"> </w:t>
            </w:r>
            <w:sdt>
              <w:sdtPr>
                <w:rPr>
                  <w:sz w:val="20"/>
                  <w:lang w:val="en-US"/>
                </w:rPr>
                <w:id w:val="-1592844581"/>
                <w14:checkbox>
                  <w14:checked w14:val="0"/>
                  <w14:checkedState w14:val="2612" w14:font="MS Gothic"/>
                  <w14:uncheckedState w14:val="2610" w14:font="MS Gothic"/>
                </w14:checkbox>
              </w:sdtPr>
              <w:sdtContent>
                <w:r w:rsidR="00F11C84" w:rsidRPr="006713F3">
                  <w:rPr>
                    <w:rFonts w:ascii="Segoe UI Symbol" w:eastAsia="MS Gothic" w:hAnsi="Segoe UI Symbol" w:cs="Segoe UI Symbol"/>
                    <w:sz w:val="20"/>
                    <w:lang w:val="en-US"/>
                  </w:rPr>
                  <w:t xml:space="preserve">   ☐ </w:t>
                </w:r>
              </w:sdtContent>
            </w:sdt>
            <w:r w:rsidR="006F3811" w:rsidRPr="006713F3">
              <w:rPr>
                <w:sz w:val="20"/>
                <w:lang w:val="en-US"/>
              </w:rPr>
              <w:t xml:space="preserve">Aggregated reserve </w:t>
            </w:r>
            <w:r w:rsidR="00B727A6" w:rsidRPr="006713F3">
              <w:rPr>
                <w:sz w:val="20"/>
                <w:lang w:val="en-US"/>
              </w:rPr>
              <w:t>entity</w:t>
            </w:r>
          </w:p>
          <w:p w14:paraId="3BFBEF35" w14:textId="77777777" w:rsidR="006F3811" w:rsidRPr="006713F3" w:rsidRDefault="006F3811" w:rsidP="00090346">
            <w:pPr>
              <w:pStyle w:val="ListBullet"/>
              <w:numPr>
                <w:ilvl w:val="0"/>
                <w:numId w:val="0"/>
              </w:numPr>
              <w:ind w:hanging="360"/>
              <w:rPr>
                <w:sz w:val="20"/>
                <w:lang w:val="en-US"/>
              </w:rPr>
            </w:pPr>
          </w:p>
          <w:p w14:paraId="4B14866A" w14:textId="2CC50B4E" w:rsidR="006F3811" w:rsidRPr="006713F3" w:rsidRDefault="00103FE2" w:rsidP="00090346">
            <w:pPr>
              <w:pStyle w:val="ListBullet"/>
              <w:numPr>
                <w:ilvl w:val="0"/>
                <w:numId w:val="0"/>
              </w:numPr>
              <w:ind w:firstLine="944"/>
              <w:rPr>
                <w:b/>
                <w:bCs/>
                <w:sz w:val="20"/>
                <w:lang w:val="en-US"/>
              </w:rPr>
            </w:pPr>
            <w:r w:rsidRPr="006713F3">
              <w:rPr>
                <w:b/>
                <w:bCs/>
                <w:sz w:val="20"/>
                <w:lang w:val="en-US"/>
              </w:rPr>
              <w:t xml:space="preserve">Name of the reserve unit: </w:t>
            </w:r>
          </w:p>
          <w:p w14:paraId="162933DC" w14:textId="77777777" w:rsidR="00AB059A" w:rsidRPr="006713F3" w:rsidRDefault="00AB059A" w:rsidP="00090346">
            <w:pPr>
              <w:pStyle w:val="ListBullet"/>
              <w:numPr>
                <w:ilvl w:val="0"/>
                <w:numId w:val="0"/>
              </w:numPr>
              <w:ind w:firstLine="944"/>
              <w:rPr>
                <w:b/>
                <w:bCs/>
                <w:sz w:val="20"/>
                <w:lang w:val="en-US"/>
              </w:rPr>
            </w:pPr>
          </w:p>
          <w:p w14:paraId="204062CA" w14:textId="566A8B4D" w:rsidR="00AB059A" w:rsidRPr="006713F3" w:rsidRDefault="00AB059A" w:rsidP="00090346">
            <w:pPr>
              <w:pStyle w:val="ListBullet"/>
              <w:numPr>
                <w:ilvl w:val="0"/>
                <w:numId w:val="0"/>
              </w:numPr>
              <w:ind w:firstLine="944"/>
              <w:rPr>
                <w:b/>
                <w:bCs/>
                <w:sz w:val="20"/>
                <w:lang w:val="en-US"/>
              </w:rPr>
            </w:pPr>
            <w:r w:rsidRPr="006713F3">
              <w:rPr>
                <w:b/>
                <w:bCs/>
                <w:sz w:val="20"/>
                <w:lang w:val="en-US"/>
              </w:rPr>
              <w:t>Prequalification date:</w:t>
            </w:r>
          </w:p>
          <w:p w14:paraId="6D757941" w14:textId="77777777" w:rsidR="006F3811" w:rsidRPr="006713F3" w:rsidRDefault="006F3811" w:rsidP="00090346">
            <w:pPr>
              <w:pStyle w:val="ListBullet"/>
              <w:numPr>
                <w:ilvl w:val="0"/>
                <w:numId w:val="0"/>
              </w:numPr>
              <w:rPr>
                <w:sz w:val="20"/>
                <w:lang w:val="en-US"/>
              </w:rPr>
            </w:pPr>
          </w:p>
          <w:p w14:paraId="4EB9B044" w14:textId="5DC84801" w:rsidR="006F3811" w:rsidRPr="006713F3" w:rsidRDefault="005131F7" w:rsidP="00090346">
            <w:pPr>
              <w:pStyle w:val="ListBullet"/>
              <w:numPr>
                <w:ilvl w:val="0"/>
                <w:numId w:val="0"/>
              </w:numPr>
              <w:ind w:left="-360" w:firstLine="1304"/>
              <w:rPr>
                <w:sz w:val="20"/>
                <w:lang w:val="en-US"/>
              </w:rPr>
            </w:pPr>
            <w:r w:rsidRPr="006713F3">
              <w:rPr>
                <w:sz w:val="20"/>
                <w:lang w:val="en-US"/>
              </w:rPr>
              <w:t>Reason for the application:</w:t>
            </w:r>
          </w:p>
          <w:p w14:paraId="1F6792FC" w14:textId="6B6BB6F6" w:rsidR="00A056DF" w:rsidRPr="006713F3" w:rsidRDefault="00000000" w:rsidP="00090346">
            <w:pPr>
              <w:pStyle w:val="ListBullet"/>
              <w:numPr>
                <w:ilvl w:val="0"/>
                <w:numId w:val="0"/>
              </w:numPr>
              <w:ind w:left="-360" w:firstLine="1304"/>
              <w:rPr>
                <w:sz w:val="20"/>
                <w:lang w:val="en-US"/>
              </w:rPr>
            </w:pPr>
            <w:sdt>
              <w:sdtPr>
                <w:rPr>
                  <w:sz w:val="20"/>
                  <w:lang w:val="en-US"/>
                </w:rPr>
                <w:id w:val="-916700182"/>
                <w14:checkbox>
                  <w14:checked w14:val="0"/>
                  <w14:checkedState w14:val="2612" w14:font="MS Gothic"/>
                  <w14:uncheckedState w14:val="2610" w14:font="MS Gothic"/>
                </w14:checkbox>
              </w:sdtPr>
              <w:sdtContent>
                <w:r w:rsidR="00F11C84" w:rsidRPr="006713F3">
                  <w:rPr>
                    <w:rFonts w:ascii="MS Gothic" w:eastAsia="MS Gothic" w:hAnsi="MS Gothic" w:hint="eastAsia"/>
                    <w:sz w:val="20"/>
                    <w:lang w:val="en-US"/>
                  </w:rPr>
                  <w:t>☐</w:t>
                </w:r>
              </w:sdtContent>
            </w:sdt>
            <w:r w:rsidR="006F3811" w:rsidRPr="006713F3">
              <w:rPr>
                <w:sz w:val="20"/>
                <w:lang w:val="en-US"/>
              </w:rPr>
              <w:t xml:space="preserve"> New reserve </w:t>
            </w:r>
            <w:r w:rsidR="00B727A6" w:rsidRPr="006713F3">
              <w:rPr>
                <w:sz w:val="20"/>
                <w:lang w:val="en-US"/>
              </w:rPr>
              <w:t>entity</w:t>
            </w:r>
            <w:r w:rsidR="006F3811" w:rsidRPr="006713F3">
              <w:rPr>
                <w:sz w:val="20"/>
                <w:lang w:val="en-US"/>
              </w:rPr>
              <w:t xml:space="preserve">  </w:t>
            </w:r>
          </w:p>
          <w:p w14:paraId="0A62B5B2" w14:textId="1090D5D2" w:rsidR="00DD6B1E" w:rsidRPr="006713F3" w:rsidRDefault="00000000" w:rsidP="00090346">
            <w:pPr>
              <w:pStyle w:val="ListBullet"/>
              <w:numPr>
                <w:ilvl w:val="0"/>
                <w:numId w:val="0"/>
              </w:numPr>
              <w:ind w:left="-360" w:firstLine="1304"/>
              <w:rPr>
                <w:sz w:val="20"/>
                <w:lang w:val="en-US"/>
              </w:rPr>
            </w:pPr>
            <w:sdt>
              <w:sdtPr>
                <w:rPr>
                  <w:sz w:val="20"/>
                  <w:lang w:val="en-US"/>
                </w:rPr>
                <w:id w:val="-1408609244"/>
                <w14:checkbox>
                  <w14:checked w14:val="0"/>
                  <w14:checkedState w14:val="2612" w14:font="MS Gothic"/>
                  <w14:uncheckedState w14:val="2610" w14:font="MS Gothic"/>
                </w14:checkbox>
              </w:sdtPr>
              <w:sdtContent>
                <w:r w:rsidR="00F11C84" w:rsidRPr="006713F3">
                  <w:rPr>
                    <w:rFonts w:ascii="MS Gothic" w:eastAsia="MS Gothic" w:hAnsi="MS Gothic" w:hint="eastAsia"/>
                    <w:sz w:val="20"/>
                    <w:lang w:val="en-US"/>
                  </w:rPr>
                  <w:t>☐</w:t>
                </w:r>
              </w:sdtContent>
            </w:sdt>
            <w:r w:rsidR="00F11C84" w:rsidRPr="006713F3">
              <w:rPr>
                <w:sz w:val="20"/>
                <w:lang w:val="en-US"/>
              </w:rPr>
              <w:t xml:space="preserve"> </w:t>
            </w:r>
            <w:r w:rsidR="006F3811" w:rsidRPr="006713F3">
              <w:rPr>
                <w:sz w:val="20"/>
                <w:lang w:val="en-US"/>
              </w:rPr>
              <w:t>Periodic renewal of prequalification</w:t>
            </w:r>
          </w:p>
          <w:p w14:paraId="35FE4453" w14:textId="3EF26767" w:rsidR="00A056DF" w:rsidRPr="006713F3" w:rsidRDefault="00000000" w:rsidP="00A056DF">
            <w:pPr>
              <w:pStyle w:val="ListBullet"/>
              <w:numPr>
                <w:ilvl w:val="0"/>
                <w:numId w:val="0"/>
              </w:numPr>
              <w:ind w:left="-360" w:firstLine="1304"/>
              <w:rPr>
                <w:sz w:val="20"/>
                <w:lang w:val="en-US"/>
              </w:rPr>
            </w:pPr>
            <w:sdt>
              <w:sdtPr>
                <w:rPr>
                  <w:sz w:val="20"/>
                  <w:lang w:val="en-US"/>
                </w:rPr>
                <w:id w:val="-1157219680"/>
                <w14:checkbox>
                  <w14:checked w14:val="0"/>
                  <w14:checkedState w14:val="2612" w14:font="MS Gothic"/>
                  <w14:uncheckedState w14:val="2610" w14:font="MS Gothic"/>
                </w14:checkbox>
              </w:sdtPr>
              <w:sdtContent>
                <w:r w:rsidR="00A056DF" w:rsidRPr="006713F3">
                  <w:rPr>
                    <w:rFonts w:ascii="MS Gothic" w:eastAsia="MS Gothic" w:hAnsi="MS Gothic" w:hint="eastAsia"/>
                    <w:sz w:val="20"/>
                    <w:lang w:val="en-US"/>
                  </w:rPr>
                  <w:t>☐</w:t>
                </w:r>
              </w:sdtContent>
            </w:sdt>
            <w:r w:rsidR="00A056DF" w:rsidRPr="006713F3">
              <w:rPr>
                <w:sz w:val="20"/>
                <w:lang w:val="en-US"/>
              </w:rPr>
              <w:t xml:space="preserve"> Increasing the capacity of a previously qualified </w:t>
            </w:r>
            <w:r w:rsidR="00AF7D7E" w:rsidRPr="006713F3">
              <w:rPr>
                <w:sz w:val="20"/>
                <w:lang w:val="en-US"/>
              </w:rPr>
              <w:t>entity</w:t>
            </w:r>
          </w:p>
          <w:p w14:paraId="44AC1212" w14:textId="72FEF381" w:rsidR="006F3811" w:rsidRPr="006713F3" w:rsidRDefault="00000000" w:rsidP="00090346">
            <w:pPr>
              <w:pStyle w:val="ListBullet"/>
              <w:numPr>
                <w:ilvl w:val="0"/>
                <w:numId w:val="0"/>
              </w:numPr>
              <w:ind w:left="-360" w:firstLine="1304"/>
              <w:rPr>
                <w:sz w:val="20"/>
                <w:lang w:val="en-US"/>
              </w:rPr>
            </w:pPr>
            <w:sdt>
              <w:sdtPr>
                <w:rPr>
                  <w:sz w:val="20"/>
                  <w:lang w:val="en-US"/>
                </w:rPr>
                <w:id w:val="1024128109"/>
                <w14:checkbox>
                  <w14:checked w14:val="0"/>
                  <w14:checkedState w14:val="2612" w14:font="MS Gothic"/>
                  <w14:uncheckedState w14:val="2610" w14:font="MS Gothic"/>
                </w14:checkbox>
              </w:sdtPr>
              <w:sdtContent>
                <w:r w:rsidR="00F11C84" w:rsidRPr="006713F3">
                  <w:rPr>
                    <w:rFonts w:ascii="MS Gothic" w:eastAsia="MS Gothic" w:hAnsi="MS Gothic" w:hint="eastAsia"/>
                    <w:sz w:val="20"/>
                    <w:lang w:val="en-US"/>
                  </w:rPr>
                  <w:t>☐</w:t>
                </w:r>
              </w:sdtContent>
            </w:sdt>
            <w:r w:rsidR="006F3811" w:rsidRPr="006713F3">
              <w:rPr>
                <w:sz w:val="20"/>
                <w:lang w:val="en-US"/>
              </w:rPr>
              <w:t xml:space="preserve"> Notable change in the reserve </w:t>
            </w:r>
            <w:r w:rsidR="00B727A6" w:rsidRPr="006713F3">
              <w:rPr>
                <w:sz w:val="20"/>
                <w:lang w:val="en-US"/>
              </w:rPr>
              <w:t>entity</w:t>
            </w:r>
          </w:p>
          <w:p w14:paraId="6114E705" w14:textId="77777777" w:rsidR="00DD6B1E" w:rsidRPr="006713F3" w:rsidRDefault="00DD6B1E" w:rsidP="00090346">
            <w:pPr>
              <w:pStyle w:val="ListBullet"/>
              <w:numPr>
                <w:ilvl w:val="0"/>
                <w:numId w:val="0"/>
              </w:numPr>
              <w:ind w:left="-360" w:firstLine="1304"/>
              <w:rPr>
                <w:sz w:val="20"/>
                <w:lang w:val="en-US"/>
              </w:rPr>
            </w:pPr>
          </w:p>
          <w:p w14:paraId="183E0F90" w14:textId="2B46EBDE" w:rsidR="006F3811" w:rsidRPr="006713F3" w:rsidRDefault="005F3B38" w:rsidP="00090346">
            <w:pPr>
              <w:pStyle w:val="ListBullet"/>
              <w:numPr>
                <w:ilvl w:val="0"/>
                <w:numId w:val="0"/>
              </w:numPr>
              <w:ind w:left="-360" w:firstLine="1304"/>
              <w:rPr>
                <w:sz w:val="20"/>
                <w:lang w:val="en-US"/>
              </w:rPr>
            </w:pPr>
            <w:r w:rsidRPr="006713F3">
              <w:rPr>
                <w:sz w:val="20"/>
                <w:lang w:val="en-US"/>
              </w:rPr>
              <w:t xml:space="preserve">If the reason </w:t>
            </w:r>
            <w:r w:rsidR="00A056DF" w:rsidRPr="006713F3">
              <w:rPr>
                <w:sz w:val="20"/>
                <w:lang w:val="en-US"/>
              </w:rPr>
              <w:t>is notable</w:t>
            </w:r>
            <w:r w:rsidRPr="006713F3">
              <w:rPr>
                <w:sz w:val="20"/>
                <w:lang w:val="en-US"/>
              </w:rPr>
              <w:t xml:space="preserve"> change, </w:t>
            </w:r>
            <w:r w:rsidR="00A056DF" w:rsidRPr="006713F3">
              <w:rPr>
                <w:sz w:val="20"/>
                <w:lang w:val="en-US"/>
              </w:rPr>
              <w:t>pl</w:t>
            </w:r>
            <w:r w:rsidRPr="006713F3">
              <w:rPr>
                <w:sz w:val="20"/>
                <w:lang w:val="en-US"/>
              </w:rPr>
              <w:t xml:space="preserve">ease describe the change below: </w:t>
            </w:r>
          </w:p>
          <w:p w14:paraId="1FE7C4AE" w14:textId="77777777" w:rsidR="006F3811" w:rsidRPr="006713F3" w:rsidRDefault="006F3811" w:rsidP="00090346">
            <w:pPr>
              <w:pStyle w:val="ListBullet"/>
              <w:numPr>
                <w:ilvl w:val="0"/>
                <w:numId w:val="0"/>
              </w:numPr>
              <w:rPr>
                <w:sz w:val="20"/>
                <w:lang w:val="en-US"/>
              </w:rPr>
            </w:pPr>
          </w:p>
          <w:p w14:paraId="7CF19F89" w14:textId="4A5E279D" w:rsidR="00DC29C7" w:rsidRPr="006713F3" w:rsidRDefault="00331F36" w:rsidP="00090346">
            <w:pPr>
              <w:pStyle w:val="ListBullet"/>
              <w:numPr>
                <w:ilvl w:val="0"/>
                <w:numId w:val="0"/>
              </w:numPr>
              <w:ind w:left="-360" w:firstLine="1304"/>
              <w:rPr>
                <w:sz w:val="20"/>
                <w:lang w:val="en-US"/>
              </w:rPr>
            </w:pPr>
            <w:r w:rsidRPr="006713F3">
              <w:rPr>
                <w:sz w:val="20"/>
                <w:lang w:val="en-US"/>
              </w:rPr>
              <w:t>Indicate if type approval is applied for:</w:t>
            </w:r>
          </w:p>
          <w:p w14:paraId="22B1F10C" w14:textId="4A00BACA" w:rsidR="006F3811" w:rsidRPr="006713F3" w:rsidRDefault="00000000" w:rsidP="00090346">
            <w:pPr>
              <w:pStyle w:val="ListBullet"/>
              <w:numPr>
                <w:ilvl w:val="0"/>
                <w:numId w:val="0"/>
              </w:numPr>
              <w:ind w:left="-360" w:firstLine="1304"/>
              <w:rPr>
                <w:sz w:val="20"/>
                <w:lang w:val="en-US"/>
              </w:rPr>
            </w:pPr>
            <w:sdt>
              <w:sdtPr>
                <w:rPr>
                  <w:sz w:val="20"/>
                  <w:lang w:val="en-US"/>
                </w:rPr>
                <w:id w:val="1944800291"/>
                <w14:checkbox>
                  <w14:checked w14:val="0"/>
                  <w14:checkedState w14:val="2612" w14:font="MS Gothic"/>
                  <w14:uncheckedState w14:val="2610" w14:font="MS Gothic"/>
                </w14:checkbox>
              </w:sdtPr>
              <w:sdtContent>
                <w:r w:rsidR="00F11C84" w:rsidRPr="006713F3">
                  <w:rPr>
                    <w:rFonts w:ascii="MS Gothic" w:eastAsia="MS Gothic" w:hAnsi="MS Gothic" w:hint="eastAsia"/>
                    <w:sz w:val="20"/>
                    <w:lang w:val="en-US"/>
                  </w:rPr>
                  <w:t>☐</w:t>
                </w:r>
              </w:sdtContent>
            </w:sdt>
            <w:r w:rsidR="006F3811" w:rsidRPr="006713F3">
              <w:rPr>
                <w:sz w:val="20"/>
                <w:lang w:val="en-US"/>
              </w:rPr>
              <w:t xml:space="preserve"> Yes   </w:t>
            </w:r>
            <w:sdt>
              <w:sdtPr>
                <w:rPr>
                  <w:sz w:val="20"/>
                  <w:lang w:val="en-US"/>
                </w:rPr>
                <w:id w:val="791179054"/>
                <w14:checkbox>
                  <w14:checked w14:val="0"/>
                  <w14:checkedState w14:val="2612" w14:font="MS Gothic"/>
                  <w14:uncheckedState w14:val="2610" w14:font="MS Gothic"/>
                </w14:checkbox>
              </w:sdtPr>
              <w:sdtContent>
                <w:r w:rsidR="00F11C84" w:rsidRPr="006713F3">
                  <w:rPr>
                    <w:rFonts w:ascii="MS Gothic" w:eastAsia="MS Gothic" w:hAnsi="MS Gothic" w:hint="eastAsia"/>
                    <w:sz w:val="20"/>
                    <w:lang w:val="en-US"/>
                  </w:rPr>
                  <w:t>☐</w:t>
                </w:r>
              </w:sdtContent>
            </w:sdt>
            <w:r w:rsidR="00F11C84" w:rsidRPr="006713F3">
              <w:rPr>
                <w:sz w:val="20"/>
                <w:lang w:val="en-US"/>
              </w:rPr>
              <w:t xml:space="preserve"> </w:t>
            </w:r>
            <w:r w:rsidR="006F3811" w:rsidRPr="006713F3">
              <w:rPr>
                <w:sz w:val="20"/>
                <w:lang w:val="en-US"/>
              </w:rPr>
              <w:t>No</w:t>
            </w:r>
          </w:p>
          <w:p w14:paraId="6CFB320B" w14:textId="77777777" w:rsidR="00520B80" w:rsidRPr="006713F3" w:rsidRDefault="00520B80" w:rsidP="00090346">
            <w:pPr>
              <w:pStyle w:val="ListBullet"/>
              <w:numPr>
                <w:ilvl w:val="0"/>
                <w:numId w:val="0"/>
              </w:numPr>
              <w:ind w:left="-360" w:firstLine="1304"/>
              <w:rPr>
                <w:sz w:val="20"/>
                <w:lang w:val="en-US"/>
              </w:rPr>
            </w:pPr>
          </w:p>
          <w:p w14:paraId="04BBC584" w14:textId="263A1673" w:rsidR="00A056DF" w:rsidRPr="006713F3" w:rsidRDefault="00A056DF" w:rsidP="00A056DF">
            <w:pPr>
              <w:pStyle w:val="ListBullet"/>
              <w:numPr>
                <w:ilvl w:val="0"/>
                <w:numId w:val="0"/>
              </w:numPr>
              <w:ind w:left="941"/>
              <w:rPr>
                <w:sz w:val="20"/>
                <w:lang w:val="en-US"/>
              </w:rPr>
            </w:pPr>
            <w:r w:rsidRPr="006713F3">
              <w:rPr>
                <w:sz w:val="20"/>
                <w:lang w:val="en-US"/>
              </w:rPr>
              <w:t xml:space="preserve">If the reason for the application is to </w:t>
            </w:r>
            <w:r w:rsidR="006828DE" w:rsidRPr="006713F3">
              <w:rPr>
                <w:sz w:val="20"/>
                <w:lang w:val="en-US"/>
              </w:rPr>
              <w:t>increase</w:t>
            </w:r>
            <w:r w:rsidRPr="006713F3">
              <w:rPr>
                <w:sz w:val="20"/>
                <w:lang w:val="en-US"/>
              </w:rPr>
              <w:t xml:space="preserve"> </w:t>
            </w:r>
            <w:r w:rsidR="006828DE" w:rsidRPr="006713F3">
              <w:rPr>
                <w:sz w:val="20"/>
                <w:lang w:val="en-US"/>
              </w:rPr>
              <w:t xml:space="preserve">the </w:t>
            </w:r>
            <w:r w:rsidRPr="006713F3">
              <w:rPr>
                <w:sz w:val="20"/>
                <w:lang w:val="en-US"/>
              </w:rPr>
              <w:t xml:space="preserve">capacity </w:t>
            </w:r>
            <w:r w:rsidR="006828DE" w:rsidRPr="006713F3">
              <w:rPr>
                <w:sz w:val="20"/>
                <w:lang w:val="en-US"/>
              </w:rPr>
              <w:t>of a</w:t>
            </w:r>
            <w:r w:rsidRPr="006713F3">
              <w:rPr>
                <w:sz w:val="20"/>
                <w:lang w:val="en-US"/>
              </w:rPr>
              <w:t xml:space="preserve"> previously qualified</w:t>
            </w:r>
            <w:r w:rsidR="00C30D69" w:rsidRPr="006713F3">
              <w:rPr>
                <w:sz w:val="20"/>
                <w:lang w:val="en-US"/>
              </w:rPr>
              <w:t xml:space="preserve"> entity</w:t>
            </w:r>
            <w:r w:rsidRPr="006713F3">
              <w:rPr>
                <w:sz w:val="20"/>
                <w:lang w:val="en-US"/>
              </w:rPr>
              <w:t>, which of the following best describes the situation:</w:t>
            </w:r>
          </w:p>
          <w:p w14:paraId="6D49014E" w14:textId="57B707B0" w:rsidR="00A056DF" w:rsidRPr="006713F3" w:rsidRDefault="00000000" w:rsidP="00A056DF">
            <w:pPr>
              <w:pStyle w:val="ListBullet"/>
              <w:numPr>
                <w:ilvl w:val="0"/>
                <w:numId w:val="0"/>
              </w:numPr>
              <w:ind w:left="941"/>
              <w:rPr>
                <w:sz w:val="20"/>
                <w:lang w:val="en-US"/>
              </w:rPr>
            </w:pPr>
            <w:sdt>
              <w:sdtPr>
                <w:rPr>
                  <w:sz w:val="20"/>
                  <w:lang w:val="en-US"/>
                </w:rPr>
                <w:id w:val="-805304120"/>
                <w14:checkbox>
                  <w14:checked w14:val="0"/>
                  <w14:checkedState w14:val="2612" w14:font="MS Gothic"/>
                  <w14:uncheckedState w14:val="2610" w14:font="MS Gothic"/>
                </w14:checkbox>
              </w:sdtPr>
              <w:sdtContent>
                <w:r w:rsidR="00A056DF" w:rsidRPr="006713F3">
                  <w:rPr>
                    <w:rFonts w:ascii="MS Gothic" w:eastAsia="MS Gothic" w:hAnsi="MS Gothic" w:hint="eastAsia"/>
                    <w:sz w:val="20"/>
                    <w:lang w:val="en-US"/>
                  </w:rPr>
                  <w:t>☐</w:t>
                </w:r>
              </w:sdtContent>
            </w:sdt>
            <w:r w:rsidR="00A056DF" w:rsidRPr="006713F3">
              <w:rPr>
                <w:sz w:val="20"/>
                <w:lang w:val="en-US"/>
              </w:rPr>
              <w:t xml:space="preserve"> </w:t>
            </w:r>
            <w:r w:rsidR="008833A0" w:rsidRPr="006713F3">
              <w:rPr>
                <w:sz w:val="20"/>
                <w:lang w:val="en-US"/>
              </w:rPr>
              <w:t>O</w:t>
            </w:r>
            <w:r w:rsidR="008E51EB" w:rsidRPr="006713F3">
              <w:rPr>
                <w:sz w:val="20"/>
                <w:lang w:val="en-US"/>
              </w:rPr>
              <w:t>nly the new resource is tested.</w:t>
            </w:r>
            <w:r w:rsidR="008833A0" w:rsidRPr="006713F3">
              <w:rPr>
                <w:sz w:val="20"/>
                <w:lang w:val="en-US"/>
              </w:rPr>
              <w:t xml:space="preserve"> The resource fulfills the requirements independently.</w:t>
            </w:r>
          </w:p>
          <w:p w14:paraId="24C3EEBF" w14:textId="23538F8E" w:rsidR="00A056DF" w:rsidRPr="006713F3" w:rsidRDefault="00000000" w:rsidP="00A056DF">
            <w:pPr>
              <w:pStyle w:val="ListBullet"/>
              <w:numPr>
                <w:ilvl w:val="0"/>
                <w:numId w:val="0"/>
              </w:numPr>
              <w:ind w:left="941"/>
              <w:rPr>
                <w:sz w:val="20"/>
                <w:vertAlign w:val="superscript"/>
                <w:lang w:val="en-US"/>
              </w:rPr>
            </w:pPr>
            <w:sdt>
              <w:sdtPr>
                <w:rPr>
                  <w:sz w:val="20"/>
                  <w:lang w:val="en-US"/>
                </w:rPr>
                <w:id w:val="2029977586"/>
                <w14:checkbox>
                  <w14:checked w14:val="0"/>
                  <w14:checkedState w14:val="2612" w14:font="MS Gothic"/>
                  <w14:uncheckedState w14:val="2610" w14:font="MS Gothic"/>
                </w14:checkbox>
              </w:sdtPr>
              <w:sdtContent>
                <w:r w:rsidR="00A056DF" w:rsidRPr="006713F3">
                  <w:rPr>
                    <w:rFonts w:ascii="MS Gothic" w:eastAsia="MS Gothic" w:hAnsi="MS Gothic"/>
                    <w:sz w:val="20"/>
                    <w:lang w:val="en-US"/>
                  </w:rPr>
                  <w:t>☐</w:t>
                </w:r>
              </w:sdtContent>
            </w:sdt>
            <w:r w:rsidR="00A056DF" w:rsidRPr="006713F3">
              <w:rPr>
                <w:sz w:val="20"/>
                <w:lang w:val="en-US"/>
              </w:rPr>
              <w:t xml:space="preserve"> Increasing the capacity of </w:t>
            </w:r>
            <w:r w:rsidR="006828DE" w:rsidRPr="006713F3">
              <w:rPr>
                <w:sz w:val="20"/>
                <w:lang w:val="en-US"/>
              </w:rPr>
              <w:t xml:space="preserve">a </w:t>
            </w:r>
            <w:r w:rsidR="00A056DF" w:rsidRPr="006713F3">
              <w:rPr>
                <w:sz w:val="20"/>
                <w:lang w:val="en-US"/>
              </w:rPr>
              <w:t>previously qualified unit</w:t>
            </w:r>
            <w:r w:rsidR="006828DE" w:rsidRPr="006713F3">
              <w:rPr>
                <w:sz w:val="20"/>
                <w:lang w:val="en-US"/>
              </w:rPr>
              <w:t>.</w:t>
            </w:r>
            <w:r w:rsidR="008833A0" w:rsidRPr="006713F3">
              <w:rPr>
                <w:sz w:val="20"/>
                <w:lang w:val="en-US"/>
              </w:rPr>
              <w:t xml:space="preserve"> The unit is tested with higher capacity.</w:t>
            </w:r>
          </w:p>
          <w:p w14:paraId="0BAACDF6" w14:textId="20637A32" w:rsidR="00A056DF" w:rsidRPr="006713F3" w:rsidRDefault="00000000" w:rsidP="00A056DF">
            <w:pPr>
              <w:pStyle w:val="ListBullet"/>
              <w:numPr>
                <w:ilvl w:val="0"/>
                <w:numId w:val="0"/>
              </w:numPr>
              <w:ind w:left="941"/>
              <w:rPr>
                <w:sz w:val="20"/>
                <w:vertAlign w:val="superscript"/>
                <w:lang w:val="en-US"/>
              </w:rPr>
            </w:pPr>
            <w:sdt>
              <w:sdtPr>
                <w:rPr>
                  <w:sz w:val="20"/>
                  <w:lang w:val="en-US"/>
                </w:rPr>
                <w:id w:val="1412660547"/>
                <w14:checkbox>
                  <w14:checked w14:val="0"/>
                  <w14:checkedState w14:val="2612" w14:font="MS Gothic"/>
                  <w14:uncheckedState w14:val="2610" w14:font="MS Gothic"/>
                </w14:checkbox>
              </w:sdtPr>
              <w:sdtContent>
                <w:r w:rsidR="00A056DF" w:rsidRPr="006713F3">
                  <w:rPr>
                    <w:rFonts w:ascii="MS Gothic" w:eastAsia="MS Gothic" w:hAnsi="MS Gothic" w:hint="eastAsia"/>
                    <w:sz w:val="20"/>
                    <w:lang w:val="en-US"/>
                  </w:rPr>
                  <w:t>☐</w:t>
                </w:r>
              </w:sdtContent>
            </w:sdt>
            <w:r w:rsidR="00A056DF" w:rsidRPr="006713F3">
              <w:rPr>
                <w:sz w:val="20"/>
                <w:lang w:val="en-US"/>
              </w:rPr>
              <w:t xml:space="preserve"> Whole reserve </w:t>
            </w:r>
            <w:r w:rsidR="009C0E70" w:rsidRPr="006713F3">
              <w:rPr>
                <w:sz w:val="20"/>
                <w:lang w:val="en-US"/>
              </w:rPr>
              <w:t>entity</w:t>
            </w:r>
            <w:r w:rsidR="00A056DF" w:rsidRPr="006713F3">
              <w:rPr>
                <w:sz w:val="20"/>
                <w:lang w:val="en-US"/>
              </w:rPr>
              <w:t xml:space="preserve"> is tested.</w:t>
            </w:r>
          </w:p>
          <w:p w14:paraId="1AB842C9" w14:textId="77777777" w:rsidR="006A1DAC" w:rsidRPr="006713F3" w:rsidRDefault="006A1DAC" w:rsidP="008833A0">
            <w:pPr>
              <w:pStyle w:val="ListBullet"/>
              <w:numPr>
                <w:ilvl w:val="0"/>
                <w:numId w:val="0"/>
              </w:numPr>
              <w:rPr>
                <w:sz w:val="20"/>
                <w:lang w:val="en-US"/>
              </w:rPr>
            </w:pPr>
          </w:p>
          <w:p w14:paraId="35563A69" w14:textId="6290F16B" w:rsidR="000A2C88" w:rsidRPr="006713F3" w:rsidRDefault="00E71A8F" w:rsidP="00090346">
            <w:pPr>
              <w:pStyle w:val="ListBullet"/>
              <w:numPr>
                <w:ilvl w:val="0"/>
                <w:numId w:val="0"/>
              </w:numPr>
              <w:ind w:left="944"/>
              <w:rPr>
                <w:sz w:val="20"/>
                <w:lang w:val="en-US"/>
              </w:rPr>
            </w:pPr>
            <w:r w:rsidRPr="006713F3">
              <w:rPr>
                <w:sz w:val="20"/>
                <w:lang w:val="en-US"/>
              </w:rPr>
              <w:t>Control of the reserve unit:</w:t>
            </w:r>
          </w:p>
          <w:p w14:paraId="0ADD7A5E" w14:textId="78CF2EBC" w:rsidR="006F3811" w:rsidRPr="006713F3" w:rsidRDefault="00000000" w:rsidP="00090346">
            <w:pPr>
              <w:pStyle w:val="ListBullet"/>
              <w:numPr>
                <w:ilvl w:val="0"/>
                <w:numId w:val="0"/>
              </w:numPr>
              <w:ind w:left="944"/>
              <w:rPr>
                <w:sz w:val="20"/>
                <w:lang w:val="en-US"/>
              </w:rPr>
            </w:pPr>
            <w:sdt>
              <w:sdtPr>
                <w:rPr>
                  <w:sz w:val="20"/>
                  <w:lang w:val="en-US"/>
                </w:rPr>
                <w:id w:val="1599289311"/>
                <w14:checkbox>
                  <w14:checked w14:val="0"/>
                  <w14:checkedState w14:val="2612" w14:font="MS Gothic"/>
                  <w14:uncheckedState w14:val="2610" w14:font="MS Gothic"/>
                </w14:checkbox>
              </w:sdtPr>
              <w:sdtContent>
                <w:r w:rsidR="00F11C84" w:rsidRPr="006713F3">
                  <w:rPr>
                    <w:rFonts w:ascii="MS Gothic" w:eastAsia="MS Gothic" w:hAnsi="MS Gothic" w:hint="eastAsia"/>
                    <w:sz w:val="20"/>
                    <w:lang w:val="en-US"/>
                  </w:rPr>
                  <w:t>☐</w:t>
                </w:r>
              </w:sdtContent>
            </w:sdt>
            <w:r w:rsidR="006F3811" w:rsidRPr="006713F3">
              <w:rPr>
                <w:sz w:val="20"/>
                <w:lang w:val="en-US"/>
              </w:rPr>
              <w:t xml:space="preserve"> Local control  </w:t>
            </w:r>
            <w:sdt>
              <w:sdtPr>
                <w:rPr>
                  <w:sz w:val="20"/>
                  <w:lang w:val="en-US"/>
                </w:rPr>
                <w:id w:val="-2128308351"/>
                <w14:checkbox>
                  <w14:checked w14:val="0"/>
                  <w14:checkedState w14:val="2612" w14:font="MS Gothic"/>
                  <w14:uncheckedState w14:val="2610" w14:font="MS Gothic"/>
                </w14:checkbox>
              </w:sdtPr>
              <w:sdtContent>
                <w:r w:rsidR="00F11C84" w:rsidRPr="006713F3">
                  <w:rPr>
                    <w:rFonts w:ascii="MS Gothic" w:eastAsia="MS Gothic" w:hAnsi="MS Gothic" w:hint="eastAsia"/>
                    <w:sz w:val="20"/>
                    <w:lang w:val="en-US"/>
                  </w:rPr>
                  <w:t>☐</w:t>
                </w:r>
              </w:sdtContent>
            </w:sdt>
            <w:r w:rsidR="00F11C84" w:rsidRPr="006713F3">
              <w:rPr>
                <w:sz w:val="20"/>
                <w:lang w:val="en-US"/>
              </w:rPr>
              <w:t xml:space="preserve"> </w:t>
            </w:r>
            <w:r w:rsidR="006F3811" w:rsidRPr="006713F3">
              <w:rPr>
                <w:sz w:val="20"/>
                <w:lang w:val="en-US"/>
              </w:rPr>
              <w:t>Central control</w:t>
            </w:r>
          </w:p>
          <w:p w14:paraId="1576BEDD" w14:textId="77777777" w:rsidR="006A1DAC" w:rsidRPr="006713F3" w:rsidRDefault="006A1DAC" w:rsidP="00090346">
            <w:pPr>
              <w:pStyle w:val="ListBullet"/>
              <w:numPr>
                <w:ilvl w:val="0"/>
                <w:numId w:val="0"/>
              </w:numPr>
              <w:ind w:left="944"/>
              <w:rPr>
                <w:sz w:val="20"/>
                <w:lang w:val="en-US"/>
              </w:rPr>
            </w:pPr>
          </w:p>
          <w:p w14:paraId="6DAC16D4" w14:textId="4F840B67" w:rsidR="006F3811" w:rsidRPr="006713F3" w:rsidRDefault="008833A0" w:rsidP="00090346">
            <w:pPr>
              <w:pStyle w:val="ListBullet"/>
              <w:numPr>
                <w:ilvl w:val="0"/>
                <w:numId w:val="0"/>
              </w:numPr>
              <w:ind w:left="944"/>
              <w:rPr>
                <w:sz w:val="20"/>
                <w:lang w:val="en-US"/>
              </w:rPr>
            </w:pPr>
            <w:r w:rsidRPr="006713F3">
              <w:rPr>
                <w:sz w:val="20"/>
                <w:lang w:val="en-US"/>
              </w:rPr>
              <w:t>Activation frequency</w:t>
            </w:r>
            <w:r w:rsidR="00C15FC4" w:rsidRPr="006713F3">
              <w:rPr>
                <w:sz w:val="20"/>
                <w:lang w:val="en-US"/>
              </w:rPr>
              <w:t>:</w:t>
            </w:r>
          </w:p>
          <w:p w14:paraId="3B3F014B" w14:textId="7B216B64" w:rsidR="008833A0" w:rsidRPr="006713F3" w:rsidRDefault="00000000" w:rsidP="008833A0">
            <w:pPr>
              <w:pStyle w:val="ListBullet"/>
              <w:numPr>
                <w:ilvl w:val="0"/>
                <w:numId w:val="0"/>
              </w:numPr>
              <w:ind w:left="944"/>
              <w:rPr>
                <w:sz w:val="20"/>
                <w:lang w:val="en-US"/>
              </w:rPr>
            </w:pPr>
            <w:sdt>
              <w:sdtPr>
                <w:rPr>
                  <w:sz w:val="20"/>
                  <w:lang w:val="en-US"/>
                </w:rPr>
                <w:id w:val="-893809875"/>
                <w14:checkbox>
                  <w14:checked w14:val="0"/>
                  <w14:checkedState w14:val="2612" w14:font="MS Gothic"/>
                  <w14:uncheckedState w14:val="2610" w14:font="MS Gothic"/>
                </w14:checkbox>
              </w:sdtPr>
              <w:sdtContent>
                <w:r w:rsidR="00F11C84" w:rsidRPr="006713F3">
                  <w:rPr>
                    <w:rFonts w:ascii="MS Gothic" w:eastAsia="MS Gothic" w:hAnsi="MS Gothic" w:hint="eastAsia"/>
                    <w:sz w:val="20"/>
                    <w:lang w:val="en-US"/>
                  </w:rPr>
                  <w:t>☐</w:t>
                </w:r>
              </w:sdtContent>
            </w:sdt>
            <w:r w:rsidR="00367E35" w:rsidRPr="006713F3">
              <w:rPr>
                <w:sz w:val="20"/>
                <w:lang w:val="en-US"/>
              </w:rPr>
              <w:t xml:space="preserve"> </w:t>
            </w:r>
            <w:r w:rsidR="008833A0" w:rsidRPr="006713F3">
              <w:rPr>
                <w:sz w:val="20"/>
                <w:lang w:val="en-US"/>
              </w:rPr>
              <w:t>49.5 Hz</w:t>
            </w:r>
            <w:r w:rsidR="00367E35" w:rsidRPr="006713F3">
              <w:rPr>
                <w:sz w:val="20"/>
                <w:lang w:val="en-US"/>
              </w:rPr>
              <w:t xml:space="preserve">  </w:t>
            </w:r>
            <w:sdt>
              <w:sdtPr>
                <w:rPr>
                  <w:sz w:val="20"/>
                  <w:lang w:val="en-US"/>
                </w:rPr>
                <w:id w:val="-1576351567"/>
                <w14:checkbox>
                  <w14:checked w14:val="0"/>
                  <w14:checkedState w14:val="2612" w14:font="MS Gothic"/>
                  <w14:uncheckedState w14:val="2610" w14:font="MS Gothic"/>
                </w14:checkbox>
              </w:sdtPr>
              <w:sdtContent>
                <w:r w:rsidR="00F11C84" w:rsidRPr="006713F3">
                  <w:rPr>
                    <w:rFonts w:ascii="MS Gothic" w:eastAsia="MS Gothic" w:hAnsi="MS Gothic" w:hint="eastAsia"/>
                    <w:sz w:val="20"/>
                    <w:lang w:val="en-US"/>
                  </w:rPr>
                  <w:t>☐</w:t>
                </w:r>
              </w:sdtContent>
            </w:sdt>
            <w:r w:rsidR="00F11C84" w:rsidRPr="006713F3">
              <w:rPr>
                <w:sz w:val="20"/>
                <w:lang w:val="en-US"/>
              </w:rPr>
              <w:t xml:space="preserve"> </w:t>
            </w:r>
            <w:r w:rsidR="008833A0" w:rsidRPr="006713F3">
              <w:rPr>
                <w:sz w:val="20"/>
                <w:lang w:val="en-US"/>
              </w:rPr>
              <w:t xml:space="preserve">49.6 Hz </w:t>
            </w:r>
            <w:sdt>
              <w:sdtPr>
                <w:rPr>
                  <w:sz w:val="20"/>
                  <w:lang w:val="en-US"/>
                </w:rPr>
                <w:id w:val="1806193978"/>
                <w14:checkbox>
                  <w14:checked w14:val="0"/>
                  <w14:checkedState w14:val="2612" w14:font="MS Gothic"/>
                  <w14:uncheckedState w14:val="2610" w14:font="MS Gothic"/>
                </w14:checkbox>
              </w:sdtPr>
              <w:sdtContent>
                <w:r w:rsidR="008833A0" w:rsidRPr="006713F3">
                  <w:rPr>
                    <w:rFonts w:ascii="MS Gothic" w:eastAsia="MS Gothic" w:hAnsi="MS Gothic" w:hint="eastAsia"/>
                    <w:sz w:val="20"/>
                    <w:lang w:val="en-US"/>
                  </w:rPr>
                  <w:t>☐</w:t>
                </w:r>
              </w:sdtContent>
            </w:sdt>
            <w:r w:rsidR="008833A0" w:rsidRPr="006713F3">
              <w:rPr>
                <w:sz w:val="20"/>
                <w:lang w:val="en-US"/>
              </w:rPr>
              <w:t xml:space="preserve"> 49.7 Hz</w:t>
            </w:r>
          </w:p>
          <w:p w14:paraId="629747AE" w14:textId="77777777" w:rsidR="004F113A" w:rsidRPr="006713F3" w:rsidRDefault="004F113A" w:rsidP="00BE2ACF">
            <w:pPr>
              <w:pStyle w:val="ListBullet"/>
              <w:numPr>
                <w:ilvl w:val="0"/>
                <w:numId w:val="0"/>
              </w:numPr>
              <w:rPr>
                <w:sz w:val="20"/>
                <w:lang w:val="en-US"/>
              </w:rPr>
            </w:pPr>
          </w:p>
          <w:p w14:paraId="68E34DF1" w14:textId="6BF45643" w:rsidR="004F113A" w:rsidRPr="006713F3" w:rsidRDefault="008833A0" w:rsidP="00090346">
            <w:pPr>
              <w:pStyle w:val="ListBullet"/>
              <w:numPr>
                <w:ilvl w:val="0"/>
                <w:numId w:val="0"/>
              </w:numPr>
              <w:ind w:left="944"/>
              <w:rPr>
                <w:sz w:val="20"/>
                <w:lang w:val="en-US"/>
              </w:rPr>
            </w:pPr>
            <w:r w:rsidRPr="006713F3">
              <w:rPr>
                <w:sz w:val="20"/>
                <w:lang w:val="en-US"/>
              </w:rPr>
              <w:t>Length of activation:</w:t>
            </w:r>
          </w:p>
          <w:p w14:paraId="49AC3796" w14:textId="4C21D0AA" w:rsidR="008833A0" w:rsidRPr="006713F3" w:rsidRDefault="00000000" w:rsidP="008833A0">
            <w:pPr>
              <w:pStyle w:val="ListBullet"/>
              <w:numPr>
                <w:ilvl w:val="0"/>
                <w:numId w:val="0"/>
              </w:numPr>
              <w:ind w:left="944"/>
              <w:rPr>
                <w:sz w:val="20"/>
                <w:lang w:val="en-US"/>
              </w:rPr>
            </w:pPr>
            <w:sdt>
              <w:sdtPr>
                <w:rPr>
                  <w:sz w:val="20"/>
                  <w:lang w:val="en-US"/>
                </w:rPr>
                <w:id w:val="1127820489"/>
                <w14:checkbox>
                  <w14:checked w14:val="0"/>
                  <w14:checkedState w14:val="2612" w14:font="MS Gothic"/>
                  <w14:uncheckedState w14:val="2610" w14:font="MS Gothic"/>
                </w14:checkbox>
              </w:sdtPr>
              <w:sdtContent>
                <w:r w:rsidR="00F11C84" w:rsidRPr="006713F3">
                  <w:rPr>
                    <w:rFonts w:ascii="MS Gothic" w:eastAsia="MS Gothic" w:hAnsi="MS Gothic" w:hint="eastAsia"/>
                    <w:sz w:val="20"/>
                    <w:lang w:val="en-US"/>
                  </w:rPr>
                  <w:t>☐</w:t>
                </w:r>
              </w:sdtContent>
            </w:sdt>
            <w:r w:rsidR="006F3811" w:rsidRPr="006713F3">
              <w:rPr>
                <w:sz w:val="20"/>
                <w:lang w:val="en-US"/>
              </w:rPr>
              <w:t xml:space="preserve"> </w:t>
            </w:r>
            <w:r w:rsidR="008833A0" w:rsidRPr="006713F3">
              <w:rPr>
                <w:sz w:val="20"/>
                <w:lang w:val="en-US"/>
              </w:rPr>
              <w:t>5 seconds</w:t>
            </w:r>
            <w:r w:rsidR="006F3811" w:rsidRPr="006713F3">
              <w:rPr>
                <w:sz w:val="20"/>
                <w:lang w:val="en-US"/>
              </w:rPr>
              <w:t xml:space="preserve"> </w:t>
            </w:r>
            <w:r w:rsidR="00F11C84" w:rsidRPr="006713F3">
              <w:rPr>
                <w:rFonts w:ascii="Segoe UI Symbol" w:eastAsia="MS Gothic" w:hAnsi="Segoe UI Symbol" w:cs="Segoe UI Symbol"/>
                <w:sz w:val="20"/>
                <w:lang w:val="en-US"/>
              </w:rPr>
              <w:t xml:space="preserve"> </w:t>
            </w:r>
            <w:r w:rsidR="00F11C84" w:rsidRPr="006713F3">
              <w:rPr>
                <w:sz w:val="20"/>
                <w:lang w:val="en-US"/>
              </w:rPr>
              <w:t xml:space="preserve"> </w:t>
            </w:r>
            <w:sdt>
              <w:sdtPr>
                <w:rPr>
                  <w:sz w:val="20"/>
                  <w:lang w:val="en-US"/>
                </w:rPr>
                <w:id w:val="1489743461"/>
                <w14:checkbox>
                  <w14:checked w14:val="0"/>
                  <w14:checkedState w14:val="2612" w14:font="MS Gothic"/>
                  <w14:uncheckedState w14:val="2610" w14:font="MS Gothic"/>
                </w14:checkbox>
              </w:sdtPr>
              <w:sdtContent>
                <w:r w:rsidR="00F11C84" w:rsidRPr="006713F3">
                  <w:rPr>
                    <w:rFonts w:ascii="Segoe UI Symbol" w:eastAsia="MS Gothic" w:hAnsi="Segoe UI Symbol" w:cs="Segoe UI Symbol"/>
                    <w:sz w:val="20"/>
                    <w:lang w:val="en-US"/>
                  </w:rPr>
                  <w:t xml:space="preserve">   ☐ </w:t>
                </w:r>
              </w:sdtContent>
            </w:sdt>
            <w:r w:rsidR="00F11C84" w:rsidRPr="006713F3">
              <w:rPr>
                <w:sz w:val="20"/>
                <w:lang w:val="en-US"/>
              </w:rPr>
              <w:t xml:space="preserve"> </w:t>
            </w:r>
            <w:r w:rsidR="008833A0" w:rsidRPr="006713F3">
              <w:rPr>
                <w:sz w:val="20"/>
                <w:lang w:val="en-US"/>
              </w:rPr>
              <w:t>30 seconds</w:t>
            </w:r>
          </w:p>
          <w:p w14:paraId="0238BE0C" w14:textId="77777777" w:rsidR="008833A0" w:rsidRPr="006713F3" w:rsidRDefault="008833A0" w:rsidP="00090346">
            <w:pPr>
              <w:pStyle w:val="ListBullet"/>
              <w:numPr>
                <w:ilvl w:val="0"/>
                <w:numId w:val="0"/>
              </w:numPr>
              <w:ind w:left="944"/>
              <w:rPr>
                <w:sz w:val="20"/>
                <w:lang w:val="en-US"/>
              </w:rPr>
            </w:pPr>
          </w:p>
          <w:p w14:paraId="78F627E7" w14:textId="2C156746" w:rsidR="008833A0" w:rsidRPr="006713F3" w:rsidRDefault="008833A0" w:rsidP="008833A0">
            <w:pPr>
              <w:pStyle w:val="ListBullet"/>
              <w:numPr>
                <w:ilvl w:val="0"/>
                <w:numId w:val="0"/>
              </w:numPr>
              <w:ind w:left="944"/>
              <w:rPr>
                <w:sz w:val="20"/>
                <w:lang w:val="en-US"/>
              </w:rPr>
            </w:pPr>
            <w:r w:rsidRPr="006713F3">
              <w:rPr>
                <w:sz w:val="20"/>
                <w:lang w:val="en-US"/>
              </w:rPr>
              <w:t>Deactivation ramp speed:</w:t>
            </w:r>
          </w:p>
          <w:p w14:paraId="1665BE8F" w14:textId="435BBE8A" w:rsidR="008833A0" w:rsidRPr="006713F3" w:rsidRDefault="00000000" w:rsidP="008833A0">
            <w:pPr>
              <w:pStyle w:val="ListBullet"/>
              <w:numPr>
                <w:ilvl w:val="0"/>
                <w:numId w:val="0"/>
              </w:numPr>
              <w:ind w:left="944"/>
              <w:rPr>
                <w:sz w:val="20"/>
                <w:lang w:val="en-US"/>
              </w:rPr>
            </w:pPr>
            <w:sdt>
              <w:sdtPr>
                <w:rPr>
                  <w:sz w:val="20"/>
                  <w:lang w:val="en-US"/>
                </w:rPr>
                <w:id w:val="651406509"/>
                <w14:checkbox>
                  <w14:checked w14:val="0"/>
                  <w14:checkedState w14:val="2612" w14:font="MS Gothic"/>
                  <w14:uncheckedState w14:val="2610" w14:font="MS Gothic"/>
                </w14:checkbox>
              </w:sdtPr>
              <w:sdtContent>
                <w:r w:rsidR="008833A0" w:rsidRPr="006713F3">
                  <w:rPr>
                    <w:rFonts w:ascii="MS Gothic" w:eastAsia="MS Gothic" w:hAnsi="MS Gothic" w:hint="eastAsia"/>
                    <w:sz w:val="20"/>
                    <w:lang w:val="en-US"/>
                  </w:rPr>
                  <w:t>☐</w:t>
                </w:r>
              </w:sdtContent>
            </w:sdt>
            <w:r w:rsidR="008833A0" w:rsidRPr="006713F3">
              <w:rPr>
                <w:sz w:val="20"/>
                <w:lang w:val="en-US"/>
              </w:rPr>
              <w:t xml:space="preserve"> Maximum 20 %/s </w:t>
            </w:r>
            <w:r w:rsidR="008833A0" w:rsidRPr="006713F3">
              <w:rPr>
                <w:rFonts w:ascii="Segoe UI Symbol" w:eastAsia="MS Gothic" w:hAnsi="Segoe UI Symbol" w:cs="Segoe UI Symbol"/>
                <w:sz w:val="20"/>
                <w:lang w:val="en-US"/>
              </w:rPr>
              <w:t xml:space="preserve"> </w:t>
            </w:r>
            <w:r w:rsidR="008833A0" w:rsidRPr="006713F3">
              <w:rPr>
                <w:sz w:val="20"/>
                <w:lang w:val="en-US"/>
              </w:rPr>
              <w:t xml:space="preserve"> </w:t>
            </w:r>
            <w:sdt>
              <w:sdtPr>
                <w:rPr>
                  <w:sz w:val="20"/>
                  <w:lang w:val="en-US"/>
                </w:rPr>
                <w:id w:val="-1004665154"/>
                <w14:checkbox>
                  <w14:checked w14:val="0"/>
                  <w14:checkedState w14:val="2612" w14:font="MS Gothic"/>
                  <w14:uncheckedState w14:val="2610" w14:font="MS Gothic"/>
                </w14:checkbox>
              </w:sdtPr>
              <w:sdtContent>
                <w:r w:rsidR="008833A0" w:rsidRPr="006713F3">
                  <w:rPr>
                    <w:rFonts w:ascii="Segoe UI Symbol" w:eastAsia="MS Gothic" w:hAnsi="Segoe UI Symbol" w:cs="Segoe UI Symbol"/>
                    <w:sz w:val="20"/>
                    <w:lang w:val="en-US"/>
                  </w:rPr>
                  <w:t xml:space="preserve">   ☐ </w:t>
                </w:r>
              </w:sdtContent>
            </w:sdt>
            <w:r w:rsidR="008833A0" w:rsidRPr="006713F3">
              <w:rPr>
                <w:sz w:val="20"/>
                <w:lang w:val="en-US"/>
              </w:rPr>
              <w:t xml:space="preserve"> Unlimited</w:t>
            </w:r>
          </w:p>
          <w:p w14:paraId="7B54D1F5" w14:textId="77777777" w:rsidR="008833A0" w:rsidRPr="006713F3" w:rsidRDefault="008833A0" w:rsidP="008833A0">
            <w:pPr>
              <w:pStyle w:val="ListBullet"/>
              <w:numPr>
                <w:ilvl w:val="0"/>
                <w:numId w:val="0"/>
              </w:numPr>
              <w:rPr>
                <w:sz w:val="20"/>
                <w:lang w:val="en-US"/>
              </w:rPr>
            </w:pPr>
          </w:p>
          <w:p w14:paraId="10066A6A" w14:textId="4F30ECBE" w:rsidR="008833A0" w:rsidRPr="006713F3" w:rsidRDefault="008833A0" w:rsidP="008833A0">
            <w:pPr>
              <w:pStyle w:val="ListBullet"/>
              <w:numPr>
                <w:ilvl w:val="0"/>
                <w:numId w:val="0"/>
              </w:numPr>
              <w:ind w:left="944"/>
              <w:rPr>
                <w:sz w:val="20"/>
                <w:lang w:val="en-US"/>
              </w:rPr>
            </w:pPr>
            <w:r w:rsidRPr="006713F3">
              <w:rPr>
                <w:sz w:val="20"/>
                <w:lang w:val="en-US"/>
              </w:rPr>
              <w:t>Recovery power:</w:t>
            </w:r>
          </w:p>
          <w:p w14:paraId="2EF06BD4" w14:textId="04D012CA" w:rsidR="004C3604" w:rsidRPr="006713F3" w:rsidRDefault="00000000" w:rsidP="008833A0">
            <w:pPr>
              <w:pStyle w:val="ListBullet"/>
              <w:numPr>
                <w:ilvl w:val="0"/>
                <w:numId w:val="0"/>
              </w:numPr>
              <w:ind w:left="944"/>
              <w:rPr>
                <w:sz w:val="20"/>
                <w:lang w:val="en-US"/>
              </w:rPr>
            </w:pPr>
            <w:sdt>
              <w:sdtPr>
                <w:rPr>
                  <w:sz w:val="20"/>
                  <w:lang w:val="en-US"/>
                </w:rPr>
                <w:id w:val="-1017305943"/>
                <w14:checkbox>
                  <w14:checked w14:val="0"/>
                  <w14:checkedState w14:val="2612" w14:font="MS Gothic"/>
                  <w14:uncheckedState w14:val="2610" w14:font="MS Gothic"/>
                </w14:checkbox>
              </w:sdtPr>
              <w:sdtContent>
                <w:r w:rsidR="008833A0" w:rsidRPr="006713F3">
                  <w:rPr>
                    <w:rFonts w:ascii="MS Gothic" w:eastAsia="MS Gothic" w:hAnsi="MS Gothic" w:hint="eastAsia"/>
                    <w:sz w:val="20"/>
                    <w:lang w:val="en-US"/>
                  </w:rPr>
                  <w:t>☐</w:t>
                </w:r>
              </w:sdtContent>
            </w:sdt>
            <w:r w:rsidR="008833A0" w:rsidRPr="006713F3">
              <w:rPr>
                <w:sz w:val="20"/>
                <w:lang w:val="en-US"/>
              </w:rPr>
              <w:t xml:space="preserve"> Maximum 25 % </w:t>
            </w:r>
            <w:r w:rsidR="008833A0" w:rsidRPr="006713F3">
              <w:rPr>
                <w:rFonts w:ascii="Segoe UI Symbol" w:eastAsia="MS Gothic" w:hAnsi="Segoe UI Symbol" w:cs="Segoe UI Symbol"/>
                <w:sz w:val="20"/>
                <w:lang w:val="en-US"/>
              </w:rPr>
              <w:t xml:space="preserve"> </w:t>
            </w:r>
            <w:r w:rsidR="008833A0" w:rsidRPr="006713F3">
              <w:rPr>
                <w:sz w:val="20"/>
                <w:lang w:val="en-US"/>
              </w:rPr>
              <w:t xml:space="preserve"> </w:t>
            </w:r>
            <w:sdt>
              <w:sdtPr>
                <w:rPr>
                  <w:sz w:val="20"/>
                  <w:lang w:val="en-US"/>
                </w:rPr>
                <w:id w:val="-1249420593"/>
                <w14:checkbox>
                  <w14:checked w14:val="0"/>
                  <w14:checkedState w14:val="2612" w14:font="MS Gothic"/>
                  <w14:uncheckedState w14:val="2610" w14:font="MS Gothic"/>
                </w14:checkbox>
              </w:sdtPr>
              <w:sdtContent>
                <w:r w:rsidR="008833A0" w:rsidRPr="006713F3">
                  <w:rPr>
                    <w:rFonts w:ascii="Segoe UI Symbol" w:eastAsia="MS Gothic" w:hAnsi="Segoe UI Symbol" w:cs="Segoe UI Symbol"/>
                    <w:sz w:val="20"/>
                    <w:lang w:val="en-US"/>
                  </w:rPr>
                  <w:t xml:space="preserve">   ☐ </w:t>
                </w:r>
              </w:sdtContent>
            </w:sdt>
            <w:r w:rsidR="008833A0" w:rsidRPr="006713F3">
              <w:rPr>
                <w:sz w:val="20"/>
                <w:lang w:val="en-US"/>
              </w:rPr>
              <w:t xml:space="preserve"> </w:t>
            </w:r>
            <w:r w:rsidR="0059786C" w:rsidRPr="006713F3">
              <w:rPr>
                <w:sz w:val="20"/>
                <w:lang w:val="en-US"/>
              </w:rPr>
              <w:t>Not needed</w:t>
            </w:r>
          </w:p>
          <w:p w14:paraId="694401AD" w14:textId="77777777" w:rsidR="008833A0" w:rsidRPr="006713F3" w:rsidRDefault="008833A0" w:rsidP="008833A0">
            <w:pPr>
              <w:pStyle w:val="ListBullet"/>
              <w:numPr>
                <w:ilvl w:val="0"/>
                <w:numId w:val="0"/>
              </w:numPr>
              <w:rPr>
                <w:sz w:val="20"/>
                <w:lang w:val="en-US"/>
              </w:rPr>
            </w:pPr>
          </w:p>
          <w:p w14:paraId="1066DCB6" w14:textId="60C654AA" w:rsidR="006D773D" w:rsidRPr="006713F3" w:rsidRDefault="00612925" w:rsidP="00090346">
            <w:pPr>
              <w:pStyle w:val="ListBullet"/>
              <w:numPr>
                <w:ilvl w:val="0"/>
                <w:numId w:val="0"/>
              </w:numPr>
              <w:ind w:left="944"/>
              <w:rPr>
                <w:sz w:val="20"/>
                <w:lang w:val="en-US"/>
              </w:rPr>
            </w:pPr>
            <w:r w:rsidRPr="006713F3">
              <w:rPr>
                <w:sz w:val="20"/>
                <w:lang w:val="en-US"/>
              </w:rPr>
              <w:t>Type of the reserve unit:</w:t>
            </w:r>
          </w:p>
          <w:p w14:paraId="552DE2F8" w14:textId="6266C99C" w:rsidR="006D773D" w:rsidRPr="006713F3" w:rsidRDefault="00000000" w:rsidP="00090346">
            <w:pPr>
              <w:pStyle w:val="ListBullet"/>
              <w:numPr>
                <w:ilvl w:val="0"/>
                <w:numId w:val="0"/>
              </w:numPr>
              <w:ind w:left="944"/>
              <w:rPr>
                <w:sz w:val="20"/>
                <w:lang w:val="en-US"/>
              </w:rPr>
            </w:pPr>
            <w:sdt>
              <w:sdtPr>
                <w:rPr>
                  <w:sz w:val="20"/>
                  <w:lang w:val="en-US"/>
                </w:rPr>
                <w:id w:val="1149088767"/>
                <w14:checkbox>
                  <w14:checked w14:val="0"/>
                  <w14:checkedState w14:val="2612" w14:font="MS Gothic"/>
                  <w14:uncheckedState w14:val="2610" w14:font="MS Gothic"/>
                </w14:checkbox>
              </w:sdtPr>
              <w:sdtContent>
                <w:r w:rsidR="00F11C84" w:rsidRPr="006713F3">
                  <w:rPr>
                    <w:rFonts w:ascii="MS Gothic" w:eastAsia="MS Gothic" w:hAnsi="MS Gothic" w:hint="eastAsia"/>
                    <w:sz w:val="20"/>
                    <w:lang w:val="en-US"/>
                  </w:rPr>
                  <w:t>☐</w:t>
                </w:r>
              </w:sdtContent>
            </w:sdt>
            <w:r w:rsidR="00612925" w:rsidRPr="006713F3">
              <w:rPr>
                <w:sz w:val="20"/>
                <w:lang w:val="en-US"/>
              </w:rPr>
              <w:t xml:space="preserve"> Production </w:t>
            </w:r>
            <w:r w:rsidR="00F11C84" w:rsidRPr="006713F3">
              <w:rPr>
                <w:rFonts w:ascii="Segoe UI Symbol" w:hAnsi="Segoe UI Symbol" w:cs="Segoe UI Symbol"/>
                <w:sz w:val="20"/>
                <w:lang w:val="en-US"/>
              </w:rPr>
              <w:t xml:space="preserve"> </w:t>
            </w:r>
            <w:r w:rsidR="00612925" w:rsidRPr="006713F3">
              <w:rPr>
                <w:sz w:val="20"/>
                <w:lang w:val="en-US"/>
              </w:rPr>
              <w:t xml:space="preserve"> </w:t>
            </w:r>
            <w:sdt>
              <w:sdtPr>
                <w:rPr>
                  <w:sz w:val="20"/>
                  <w:lang w:val="en-US"/>
                </w:rPr>
                <w:id w:val="680242464"/>
                <w14:checkbox>
                  <w14:checked w14:val="0"/>
                  <w14:checkedState w14:val="2612" w14:font="MS Gothic"/>
                  <w14:uncheckedState w14:val="2610" w14:font="MS Gothic"/>
                </w14:checkbox>
              </w:sdtPr>
              <w:sdtContent>
                <w:r w:rsidR="00F11C84" w:rsidRPr="006713F3">
                  <w:rPr>
                    <w:rFonts w:ascii="MS Gothic" w:eastAsia="MS Gothic" w:hAnsi="MS Gothic" w:hint="eastAsia"/>
                    <w:sz w:val="20"/>
                    <w:lang w:val="en-US"/>
                  </w:rPr>
                  <w:t>☐</w:t>
                </w:r>
              </w:sdtContent>
            </w:sdt>
            <w:r w:rsidR="00F11C84" w:rsidRPr="006713F3">
              <w:rPr>
                <w:sz w:val="20"/>
                <w:lang w:val="en-US"/>
              </w:rPr>
              <w:t xml:space="preserve"> </w:t>
            </w:r>
            <w:r w:rsidR="00612925" w:rsidRPr="006713F3">
              <w:rPr>
                <w:sz w:val="20"/>
                <w:lang w:val="en-US"/>
              </w:rPr>
              <w:t xml:space="preserve">Consumption  </w:t>
            </w:r>
            <w:sdt>
              <w:sdtPr>
                <w:rPr>
                  <w:sz w:val="20"/>
                  <w:lang w:val="en-US"/>
                </w:rPr>
                <w:id w:val="-1463425987"/>
                <w14:checkbox>
                  <w14:checked w14:val="0"/>
                  <w14:checkedState w14:val="2612" w14:font="MS Gothic"/>
                  <w14:uncheckedState w14:val="2610" w14:font="MS Gothic"/>
                </w14:checkbox>
              </w:sdtPr>
              <w:sdtContent>
                <w:r w:rsidR="00F11C84" w:rsidRPr="006713F3">
                  <w:rPr>
                    <w:rFonts w:ascii="MS Gothic" w:eastAsia="MS Gothic" w:hAnsi="MS Gothic" w:hint="eastAsia"/>
                    <w:sz w:val="20"/>
                    <w:lang w:val="en-US"/>
                  </w:rPr>
                  <w:t>☐</w:t>
                </w:r>
              </w:sdtContent>
            </w:sdt>
            <w:r w:rsidR="00F11C84" w:rsidRPr="006713F3">
              <w:rPr>
                <w:sz w:val="20"/>
                <w:lang w:val="en-US"/>
              </w:rPr>
              <w:t xml:space="preserve"> </w:t>
            </w:r>
            <w:r w:rsidR="00612925" w:rsidRPr="006713F3">
              <w:rPr>
                <w:sz w:val="20"/>
                <w:lang w:val="en-US"/>
              </w:rPr>
              <w:t xml:space="preserve">Energy storage  </w:t>
            </w:r>
            <w:sdt>
              <w:sdtPr>
                <w:rPr>
                  <w:sz w:val="20"/>
                  <w:lang w:val="en-US"/>
                </w:rPr>
                <w:id w:val="-686450412"/>
                <w14:checkbox>
                  <w14:checked w14:val="0"/>
                  <w14:checkedState w14:val="2612" w14:font="MS Gothic"/>
                  <w14:uncheckedState w14:val="2610" w14:font="MS Gothic"/>
                </w14:checkbox>
              </w:sdtPr>
              <w:sdtContent>
                <w:r w:rsidR="00F11C84" w:rsidRPr="006713F3">
                  <w:rPr>
                    <w:rFonts w:ascii="MS Gothic" w:eastAsia="MS Gothic" w:hAnsi="MS Gothic" w:hint="eastAsia"/>
                    <w:sz w:val="20"/>
                    <w:lang w:val="en-US"/>
                  </w:rPr>
                  <w:t>☐</w:t>
                </w:r>
              </w:sdtContent>
            </w:sdt>
            <w:r w:rsidR="00F11C84" w:rsidRPr="006713F3">
              <w:rPr>
                <w:sz w:val="20"/>
                <w:lang w:val="en-US"/>
              </w:rPr>
              <w:t xml:space="preserve"> </w:t>
            </w:r>
            <w:r w:rsidR="00612925" w:rsidRPr="006713F3">
              <w:rPr>
                <w:sz w:val="20"/>
                <w:lang w:val="en-US"/>
              </w:rPr>
              <w:t>Other, which?</w:t>
            </w:r>
          </w:p>
          <w:p w14:paraId="4A268F0B" w14:textId="77777777" w:rsidR="006D773D" w:rsidRPr="002A5236" w:rsidRDefault="006D773D" w:rsidP="00090346">
            <w:pPr>
              <w:pStyle w:val="ListBullet"/>
              <w:numPr>
                <w:ilvl w:val="0"/>
                <w:numId w:val="0"/>
              </w:numPr>
              <w:ind w:left="944"/>
              <w:rPr>
                <w:sz w:val="20"/>
                <w:szCs w:val="18"/>
                <w:lang w:val="en-US"/>
              </w:rPr>
            </w:pPr>
          </w:p>
          <w:p w14:paraId="13C97CF1" w14:textId="2D507E6D" w:rsidR="00113E7B" w:rsidRPr="002A5236" w:rsidRDefault="00113E7B" w:rsidP="00090346">
            <w:pPr>
              <w:pStyle w:val="ListBullet"/>
              <w:numPr>
                <w:ilvl w:val="0"/>
                <w:numId w:val="0"/>
              </w:numPr>
              <w:ind w:left="944"/>
              <w:rPr>
                <w:sz w:val="20"/>
                <w:szCs w:val="18"/>
                <w:lang w:val="en-US"/>
              </w:rPr>
            </w:pPr>
          </w:p>
        </w:tc>
      </w:tr>
    </w:tbl>
    <w:p w14:paraId="7214199F" w14:textId="77777777" w:rsidR="007E6C6C" w:rsidRPr="002A5236" w:rsidRDefault="007E6C6C" w:rsidP="00090346">
      <w:pPr>
        <w:pStyle w:val="NormalIndent"/>
        <w:spacing w:line="300" w:lineRule="atLeast"/>
        <w:ind w:left="0"/>
        <w:rPr>
          <w:lang w:val="en-US"/>
        </w:rPr>
      </w:pPr>
    </w:p>
    <w:p w14:paraId="5BF7C9E8" w14:textId="74EED140" w:rsidR="0062190F" w:rsidRDefault="00DB3E7F" w:rsidP="00DB3E7F">
      <w:pPr>
        <w:pStyle w:val="NormalIndent"/>
        <w:tabs>
          <w:tab w:val="left" w:pos="7410"/>
        </w:tabs>
        <w:spacing w:line="300" w:lineRule="atLeast"/>
        <w:rPr>
          <w:lang w:val="en-US"/>
        </w:rPr>
      </w:pPr>
      <w:r w:rsidRPr="00F11C84">
        <w:rPr>
          <w:lang w:val="en-US"/>
        </w:rPr>
        <w:tab/>
      </w:r>
    </w:p>
    <w:p w14:paraId="0E71E14F" w14:textId="57A00F22" w:rsidR="00805E6B" w:rsidRPr="008833A0" w:rsidRDefault="005D7FFD" w:rsidP="007E6C6C">
      <w:pPr>
        <w:pStyle w:val="NormalIndent"/>
        <w:spacing w:line="300" w:lineRule="atLeast"/>
        <w:rPr>
          <w:lang w:val="en-US"/>
        </w:rPr>
      </w:pPr>
      <w:r w:rsidRPr="00A20503">
        <w:rPr>
          <w:lang w:val="en-US"/>
        </w:rPr>
        <w:lastRenderedPageBreak/>
        <w:t>Fill in applied reserve capacities for each product in Table 1.</w:t>
      </w:r>
    </w:p>
    <w:p w14:paraId="51B3E2D2" w14:textId="00D473E5" w:rsidR="008E4706" w:rsidRPr="00F11C84" w:rsidRDefault="00E8717C" w:rsidP="00CA01C7">
      <w:pPr>
        <w:pStyle w:val="NormalIndent"/>
        <w:spacing w:line="300" w:lineRule="atLeast"/>
        <w:rPr>
          <w:i/>
          <w:iCs/>
          <w:sz w:val="18"/>
          <w:szCs w:val="16"/>
          <w:lang w:val="en-US"/>
        </w:rPr>
      </w:pPr>
      <w:r w:rsidRPr="00F11C84">
        <w:rPr>
          <w:i/>
          <w:iCs/>
          <w:sz w:val="18"/>
          <w:szCs w:val="16"/>
          <w:lang w:val="en-US"/>
        </w:rPr>
        <w:t>Table 1. Applied reserve capacities</w:t>
      </w:r>
    </w:p>
    <w:tbl>
      <w:tblPr>
        <w:tblStyle w:val="SvKTabellformat"/>
        <w:tblW w:w="7564" w:type="dxa"/>
        <w:tblInd w:w="1244" w:type="dxa"/>
        <w:tblLayout w:type="fixed"/>
        <w:tblLook w:val="04A0" w:firstRow="1" w:lastRow="0" w:firstColumn="1" w:lastColumn="0" w:noHBand="0" w:noVBand="1"/>
      </w:tblPr>
      <w:tblGrid>
        <w:gridCol w:w="1390"/>
        <w:gridCol w:w="2409"/>
        <w:gridCol w:w="2521"/>
        <w:gridCol w:w="1244"/>
      </w:tblGrid>
      <w:tr w:rsidR="0028262A" w:rsidRPr="00F11C84" w14:paraId="519E23A3" w14:textId="77777777" w:rsidTr="00DB5AA5">
        <w:trPr>
          <w:cnfStyle w:val="100000000000" w:firstRow="1" w:lastRow="0" w:firstColumn="0" w:lastColumn="0" w:oddVBand="0" w:evenVBand="0" w:oddHBand="0" w:evenHBand="0" w:firstRowFirstColumn="0" w:firstRowLastColumn="0" w:lastRowFirstColumn="0" w:lastRowLastColumn="0"/>
          <w:trHeight w:val="12"/>
        </w:trPr>
        <w:tc>
          <w:tcPr>
            <w:tcW w:w="1390" w:type="dxa"/>
          </w:tcPr>
          <w:p w14:paraId="76EEFE39" w14:textId="77777777" w:rsidR="0028262A" w:rsidRPr="00F11C84" w:rsidRDefault="0028262A" w:rsidP="00CA01C7">
            <w:pPr>
              <w:spacing w:line="300" w:lineRule="atLeast"/>
              <w:rPr>
                <w:rFonts w:cs="Arial"/>
                <w:sz w:val="20"/>
                <w:lang w:val="en-US"/>
              </w:rPr>
            </w:pPr>
          </w:p>
        </w:tc>
        <w:tc>
          <w:tcPr>
            <w:tcW w:w="2409" w:type="dxa"/>
          </w:tcPr>
          <w:p w14:paraId="499BCF30" w14:textId="514B3775" w:rsidR="0028262A" w:rsidRPr="00F11C84" w:rsidRDefault="00E8717C" w:rsidP="00DB5AA5">
            <w:pPr>
              <w:spacing w:line="300" w:lineRule="atLeast"/>
              <w:rPr>
                <w:rFonts w:cs="Arial"/>
                <w:sz w:val="20"/>
                <w:lang w:val="en-US"/>
              </w:rPr>
            </w:pPr>
            <w:r w:rsidRPr="00F11C84">
              <w:rPr>
                <w:rFonts w:cs="Arial"/>
                <w:sz w:val="20"/>
                <w:lang w:val="en-US"/>
              </w:rPr>
              <w:t>Maximum capacity</w:t>
            </w:r>
          </w:p>
        </w:tc>
        <w:tc>
          <w:tcPr>
            <w:tcW w:w="2521" w:type="dxa"/>
          </w:tcPr>
          <w:p w14:paraId="79682F4A" w14:textId="6302786D" w:rsidR="0028262A" w:rsidRPr="00F11C84" w:rsidRDefault="00E8717C" w:rsidP="00A939B7">
            <w:pPr>
              <w:spacing w:line="300" w:lineRule="atLeast"/>
              <w:rPr>
                <w:rFonts w:cs="Arial"/>
                <w:sz w:val="14"/>
                <w:szCs w:val="24"/>
                <w:vertAlign w:val="superscript"/>
                <w:lang w:val="en-US"/>
              </w:rPr>
            </w:pPr>
            <w:r w:rsidRPr="00F11C84">
              <w:rPr>
                <w:rFonts w:cs="Arial"/>
                <w:sz w:val="20"/>
                <w:lang w:val="en-US"/>
              </w:rPr>
              <w:t>Minimum capacity</w:t>
            </w:r>
          </w:p>
        </w:tc>
        <w:tc>
          <w:tcPr>
            <w:tcW w:w="1244" w:type="dxa"/>
          </w:tcPr>
          <w:p w14:paraId="2CEB1555" w14:textId="77777777" w:rsidR="0028262A" w:rsidRPr="00F11C84" w:rsidRDefault="0028262A" w:rsidP="00CA01C7">
            <w:pPr>
              <w:spacing w:line="300" w:lineRule="atLeast"/>
              <w:rPr>
                <w:rFonts w:cs="Arial"/>
                <w:sz w:val="20"/>
                <w:lang w:val="en-US"/>
              </w:rPr>
            </w:pPr>
          </w:p>
        </w:tc>
      </w:tr>
      <w:tr w:rsidR="0028262A" w:rsidRPr="00E1039F" w14:paraId="69C29F6C" w14:textId="77777777" w:rsidTr="00DB5AA5">
        <w:trPr>
          <w:trHeight w:val="372"/>
        </w:trPr>
        <w:tc>
          <w:tcPr>
            <w:tcW w:w="1390" w:type="dxa"/>
          </w:tcPr>
          <w:p w14:paraId="3ACA022D" w14:textId="7D20350C" w:rsidR="0028262A" w:rsidRPr="00870749" w:rsidRDefault="00000000" w:rsidP="00CA01C7">
            <w:pPr>
              <w:spacing w:line="300" w:lineRule="atLeast"/>
              <w:rPr>
                <w:rFonts w:ascii="Georgia" w:hAnsi="Georgia"/>
                <w:sz w:val="20"/>
                <w:lang w:val="fi-FI"/>
              </w:rPr>
            </w:pPr>
            <m:oMathPara>
              <m:oMathParaPr>
                <m:jc m:val="left"/>
              </m:oMathParaPr>
              <m:oMath>
                <m:sSub>
                  <m:sSubPr>
                    <m:ctrlPr>
                      <w:rPr>
                        <w:rFonts w:ascii="Cambria Math" w:hAnsi="Cambria Math" w:cs="Arial"/>
                        <w:sz w:val="20"/>
                        <w:lang w:val="fi-FI"/>
                      </w:rPr>
                    </m:ctrlPr>
                  </m:sSubPr>
                  <m:e>
                    <m:r>
                      <m:rPr>
                        <m:sty m:val="bi"/>
                      </m:rPr>
                      <w:rPr>
                        <w:rFonts w:ascii="Cambria Math" w:hAnsi="Cambria Math" w:cs="Arial"/>
                        <w:sz w:val="20"/>
                        <w:lang w:val="fi-FI"/>
                      </w:rPr>
                      <m:t>C</m:t>
                    </m:r>
                  </m:e>
                  <m:sub>
                    <m:r>
                      <m:rPr>
                        <m:sty m:val="b"/>
                      </m:rPr>
                      <w:rPr>
                        <w:rFonts w:ascii="Cambria Math" w:hAnsi="Cambria Math" w:cs="Arial"/>
                        <w:sz w:val="20"/>
                        <w:lang w:val="fi-FI"/>
                      </w:rPr>
                      <m:t>FFR</m:t>
                    </m:r>
                  </m:sub>
                </m:sSub>
              </m:oMath>
            </m:oMathPara>
          </w:p>
        </w:tc>
        <w:tc>
          <w:tcPr>
            <w:tcW w:w="2409" w:type="dxa"/>
            <w:vAlign w:val="center"/>
          </w:tcPr>
          <w:p w14:paraId="72C249A4" w14:textId="77777777" w:rsidR="0028262A" w:rsidRPr="00E1039F" w:rsidRDefault="0028262A" w:rsidP="00CA01C7">
            <w:pPr>
              <w:spacing w:line="300" w:lineRule="atLeast"/>
              <w:rPr>
                <w:rFonts w:cs="Arial"/>
                <w:sz w:val="20"/>
                <w:lang w:val="fi-FI"/>
              </w:rPr>
            </w:pPr>
          </w:p>
        </w:tc>
        <w:tc>
          <w:tcPr>
            <w:tcW w:w="2521" w:type="dxa"/>
            <w:vAlign w:val="center"/>
          </w:tcPr>
          <w:p w14:paraId="22901BDB" w14:textId="77777777" w:rsidR="0028262A" w:rsidRPr="00E1039F" w:rsidRDefault="0028262A" w:rsidP="00CA01C7">
            <w:pPr>
              <w:spacing w:line="300" w:lineRule="atLeast"/>
              <w:rPr>
                <w:rFonts w:cs="Arial"/>
                <w:sz w:val="20"/>
                <w:lang w:val="fi-FI"/>
              </w:rPr>
            </w:pPr>
          </w:p>
        </w:tc>
        <w:tc>
          <w:tcPr>
            <w:tcW w:w="1244" w:type="dxa"/>
            <w:vAlign w:val="center"/>
          </w:tcPr>
          <w:p w14:paraId="0D895D07" w14:textId="77777777" w:rsidR="0028262A" w:rsidRPr="00E1039F" w:rsidRDefault="0028262A" w:rsidP="00CA01C7">
            <w:pPr>
              <w:spacing w:line="300" w:lineRule="atLeast"/>
              <w:rPr>
                <w:rFonts w:cs="Arial"/>
                <w:sz w:val="20"/>
                <w:lang w:val="fi-FI"/>
              </w:rPr>
            </w:pPr>
            <w:r w:rsidRPr="00E1039F">
              <w:rPr>
                <w:rFonts w:cs="Arial"/>
                <w:sz w:val="20"/>
              </w:rPr>
              <w:t>MW</w:t>
            </w:r>
          </w:p>
        </w:tc>
      </w:tr>
      <w:tr w:rsidR="0028262A" w:rsidRPr="00E1039F" w14:paraId="18EA9FA9" w14:textId="77777777" w:rsidTr="0059786C">
        <w:trPr>
          <w:trHeight w:val="86"/>
        </w:trPr>
        <w:tc>
          <w:tcPr>
            <w:tcW w:w="1390" w:type="dxa"/>
          </w:tcPr>
          <w:p w14:paraId="6A6ACFD1" w14:textId="38AD194E" w:rsidR="0028262A" w:rsidRPr="00E1039F" w:rsidRDefault="0028262A" w:rsidP="00CA01C7">
            <w:pPr>
              <w:spacing w:line="300" w:lineRule="atLeast"/>
              <w:rPr>
                <w:rFonts w:cs="Arial"/>
                <w:sz w:val="20"/>
                <w:lang w:val="fi-FI"/>
              </w:rPr>
            </w:pPr>
          </w:p>
        </w:tc>
        <w:tc>
          <w:tcPr>
            <w:tcW w:w="2409" w:type="dxa"/>
            <w:vAlign w:val="center"/>
          </w:tcPr>
          <w:p w14:paraId="1EB3801C" w14:textId="77777777" w:rsidR="0028262A" w:rsidRPr="00E1039F" w:rsidRDefault="0028262A" w:rsidP="00CA01C7">
            <w:pPr>
              <w:spacing w:line="300" w:lineRule="atLeast"/>
              <w:rPr>
                <w:rFonts w:cs="Arial"/>
                <w:sz w:val="20"/>
                <w:lang w:val="fi-FI"/>
              </w:rPr>
            </w:pPr>
          </w:p>
        </w:tc>
        <w:tc>
          <w:tcPr>
            <w:tcW w:w="2521" w:type="dxa"/>
            <w:vAlign w:val="center"/>
          </w:tcPr>
          <w:p w14:paraId="67467D53" w14:textId="77777777" w:rsidR="0028262A" w:rsidRPr="00E1039F" w:rsidRDefault="0028262A" w:rsidP="00CA01C7">
            <w:pPr>
              <w:spacing w:line="300" w:lineRule="atLeast"/>
              <w:rPr>
                <w:rFonts w:cs="Arial"/>
                <w:sz w:val="20"/>
                <w:lang w:val="fi-FI"/>
              </w:rPr>
            </w:pPr>
          </w:p>
        </w:tc>
        <w:tc>
          <w:tcPr>
            <w:tcW w:w="1244" w:type="dxa"/>
            <w:vAlign w:val="center"/>
          </w:tcPr>
          <w:p w14:paraId="1642BA1D" w14:textId="2F8C6936" w:rsidR="0028262A" w:rsidRPr="00E1039F" w:rsidRDefault="0028262A" w:rsidP="00CA01C7">
            <w:pPr>
              <w:spacing w:line="300" w:lineRule="atLeast"/>
              <w:rPr>
                <w:rFonts w:cs="Arial"/>
                <w:sz w:val="20"/>
                <w:lang w:val="fi-FI"/>
              </w:rPr>
            </w:pPr>
          </w:p>
        </w:tc>
      </w:tr>
    </w:tbl>
    <w:p w14:paraId="3878FE8C" w14:textId="77777777" w:rsidR="00857963" w:rsidRDefault="00857963" w:rsidP="0059786C">
      <w:pPr>
        <w:spacing w:after="200" w:line="300" w:lineRule="atLeast"/>
        <w:rPr>
          <w:lang w:val="en-US"/>
        </w:rPr>
      </w:pPr>
    </w:p>
    <w:p w14:paraId="14261E18" w14:textId="46B932A4" w:rsidR="00AB059A" w:rsidRDefault="00AB059A" w:rsidP="00AB059A">
      <w:pPr>
        <w:spacing w:after="200" w:line="300" w:lineRule="atLeast"/>
        <w:ind w:left="1304"/>
        <w:rPr>
          <w:lang w:val="en-US"/>
        </w:rPr>
      </w:pPr>
      <w:r w:rsidRPr="007E0ABB">
        <w:rPr>
          <w:lang w:val="en-US"/>
        </w:rPr>
        <w:t xml:space="preserve">Fill in table </w:t>
      </w:r>
      <w:r w:rsidR="0059786C">
        <w:rPr>
          <w:lang w:val="en-US"/>
        </w:rPr>
        <w:t>2</w:t>
      </w:r>
      <w:r w:rsidRPr="007E0ABB">
        <w:rPr>
          <w:lang w:val="en-US"/>
        </w:rPr>
        <w:t xml:space="preserve"> t</w:t>
      </w:r>
      <w:r>
        <w:rPr>
          <w:lang w:val="en-US"/>
        </w:rPr>
        <w:t>he tests that are to be performed and the operational conditions for the tests.</w:t>
      </w:r>
    </w:p>
    <w:p w14:paraId="3532E4A1" w14:textId="660B3ADB" w:rsidR="00AB059A" w:rsidRDefault="00AB059A" w:rsidP="008833A0">
      <w:pPr>
        <w:pStyle w:val="Caption"/>
        <w:spacing w:line="300" w:lineRule="atLeast"/>
        <w:ind w:left="1304"/>
        <w:rPr>
          <w:lang w:val="en-US"/>
        </w:rPr>
      </w:pPr>
      <w:r w:rsidRPr="00F11C84">
        <w:rPr>
          <w:color w:val="auto"/>
          <w:lang w:val="en-US"/>
        </w:rPr>
        <w:t xml:space="preserve">Table </w:t>
      </w:r>
      <w:r w:rsidR="0059786C">
        <w:rPr>
          <w:color w:val="auto"/>
          <w:lang w:val="en-US"/>
        </w:rPr>
        <w:t>2</w:t>
      </w:r>
      <w:r w:rsidRPr="00BF376F">
        <w:rPr>
          <w:color w:val="auto"/>
          <w:lang w:val="en-US"/>
        </w:rPr>
        <w:t>. Tests to be p</w:t>
      </w:r>
      <w:r>
        <w:rPr>
          <w:color w:val="auto"/>
          <w:lang w:val="en-US"/>
        </w:rPr>
        <w:t xml:space="preserve">erformed and their operational conditions. Mark tests that are to be performed with X. Include other relevant information about the test to “Additional information” -column. </w:t>
      </w:r>
    </w:p>
    <w:tbl>
      <w:tblPr>
        <w:tblStyle w:val="SvKTabellformat"/>
        <w:tblW w:w="8052" w:type="dxa"/>
        <w:tblInd w:w="1244" w:type="dxa"/>
        <w:tblLayout w:type="fixed"/>
        <w:tblLook w:val="04A0" w:firstRow="1" w:lastRow="0" w:firstColumn="1" w:lastColumn="0" w:noHBand="0" w:noVBand="1"/>
      </w:tblPr>
      <w:tblGrid>
        <w:gridCol w:w="1271"/>
        <w:gridCol w:w="1536"/>
        <w:gridCol w:w="1701"/>
        <w:gridCol w:w="1651"/>
        <w:gridCol w:w="1893"/>
      </w:tblGrid>
      <w:tr w:rsidR="0059786C" w:rsidRPr="00F11C84" w14:paraId="5AE2850E" w14:textId="77777777" w:rsidTr="0059786C">
        <w:trPr>
          <w:cnfStyle w:val="100000000000" w:firstRow="1" w:lastRow="0" w:firstColumn="0" w:lastColumn="0" w:oddVBand="0" w:evenVBand="0" w:oddHBand="0" w:evenHBand="0" w:firstRowFirstColumn="0" w:firstRowLastColumn="0" w:lastRowFirstColumn="0" w:lastRowLastColumn="0"/>
          <w:trHeight w:val="12"/>
        </w:trPr>
        <w:tc>
          <w:tcPr>
            <w:tcW w:w="1271" w:type="dxa"/>
          </w:tcPr>
          <w:p w14:paraId="7C79B632" w14:textId="77777777" w:rsidR="0059786C" w:rsidRPr="00F11C84" w:rsidRDefault="0059786C" w:rsidP="00E0725D">
            <w:pPr>
              <w:pStyle w:val="Tabelltext"/>
              <w:spacing w:line="300" w:lineRule="atLeast"/>
              <w:rPr>
                <w:sz w:val="20"/>
                <w:szCs w:val="20"/>
                <w:lang w:val="en-US"/>
              </w:rPr>
            </w:pPr>
          </w:p>
        </w:tc>
        <w:tc>
          <w:tcPr>
            <w:tcW w:w="1536" w:type="dxa"/>
          </w:tcPr>
          <w:p w14:paraId="644FA7D4" w14:textId="77777777" w:rsidR="0059786C" w:rsidRPr="00F11C84" w:rsidRDefault="0059786C" w:rsidP="00E0725D">
            <w:pPr>
              <w:pStyle w:val="Tabelltext"/>
              <w:spacing w:line="300" w:lineRule="atLeast"/>
              <w:rPr>
                <w:sz w:val="20"/>
                <w:szCs w:val="20"/>
                <w:lang w:val="en-US"/>
              </w:rPr>
            </w:pPr>
          </w:p>
        </w:tc>
        <w:tc>
          <w:tcPr>
            <w:tcW w:w="1701" w:type="dxa"/>
          </w:tcPr>
          <w:p w14:paraId="5EE66008" w14:textId="32BC1DC2" w:rsidR="0059786C" w:rsidRPr="00F11C84" w:rsidRDefault="0059786C" w:rsidP="00E0725D">
            <w:pPr>
              <w:pStyle w:val="Tabelltext"/>
              <w:spacing w:line="300" w:lineRule="atLeast"/>
              <w:rPr>
                <w:sz w:val="18"/>
                <w:szCs w:val="18"/>
                <w:vertAlign w:val="subscript"/>
                <w:lang w:val="en-US"/>
              </w:rPr>
            </w:pPr>
            <w:r>
              <w:rPr>
                <w:sz w:val="18"/>
                <w:szCs w:val="18"/>
                <w:lang w:val="en-US"/>
              </w:rPr>
              <w:t>Maximum capacity</w:t>
            </w:r>
          </w:p>
        </w:tc>
        <w:tc>
          <w:tcPr>
            <w:tcW w:w="1651" w:type="dxa"/>
          </w:tcPr>
          <w:p w14:paraId="46FF01F3" w14:textId="007BB5BD" w:rsidR="0059786C" w:rsidRPr="00F11C84" w:rsidRDefault="0059786C" w:rsidP="00E0725D">
            <w:pPr>
              <w:pStyle w:val="Tabelltext"/>
              <w:spacing w:line="300" w:lineRule="atLeast"/>
              <w:rPr>
                <w:rStyle w:val="FootnoteReference"/>
                <w:sz w:val="18"/>
                <w:szCs w:val="18"/>
                <w:vertAlign w:val="baseline"/>
                <w:lang w:val="en-US"/>
              </w:rPr>
            </w:pPr>
            <w:r>
              <w:rPr>
                <w:sz w:val="18"/>
                <w:szCs w:val="18"/>
                <w:lang w:val="en-US"/>
              </w:rPr>
              <w:t>Minimum capacity</w:t>
            </w:r>
          </w:p>
        </w:tc>
        <w:tc>
          <w:tcPr>
            <w:tcW w:w="1893" w:type="dxa"/>
          </w:tcPr>
          <w:p w14:paraId="1CE6BCB7" w14:textId="77777777" w:rsidR="0059786C" w:rsidRDefault="0059786C" w:rsidP="00E0725D">
            <w:pPr>
              <w:pStyle w:val="Tabelltext"/>
              <w:spacing w:line="300" w:lineRule="atLeast"/>
              <w:rPr>
                <w:sz w:val="18"/>
                <w:szCs w:val="18"/>
                <w:lang w:val="en-US"/>
              </w:rPr>
            </w:pPr>
            <w:r>
              <w:rPr>
                <w:sz w:val="18"/>
                <w:szCs w:val="18"/>
                <w:lang w:val="en-US"/>
              </w:rPr>
              <w:t>Additional information</w:t>
            </w:r>
          </w:p>
        </w:tc>
      </w:tr>
      <w:tr w:rsidR="0059786C" w:rsidRPr="00F11C84" w14:paraId="3CE5EF26" w14:textId="77777777" w:rsidTr="0059786C">
        <w:trPr>
          <w:trHeight w:val="379"/>
        </w:trPr>
        <w:tc>
          <w:tcPr>
            <w:tcW w:w="1271" w:type="dxa"/>
            <w:vMerge w:val="restart"/>
          </w:tcPr>
          <w:p w14:paraId="3F175C5A" w14:textId="63126246" w:rsidR="0059786C" w:rsidRPr="00F11C84" w:rsidRDefault="0059786C" w:rsidP="00E0725D">
            <w:pPr>
              <w:pStyle w:val="Tabelltext"/>
              <w:spacing w:line="300" w:lineRule="atLeast"/>
              <w:rPr>
                <w:rFonts w:cstheme="majorHAnsi"/>
                <w:b/>
                <w:bCs/>
                <w:sz w:val="18"/>
                <w:szCs w:val="18"/>
                <w:lang w:val="en-US"/>
              </w:rPr>
            </w:pPr>
            <w:r>
              <w:rPr>
                <w:rFonts w:cstheme="majorHAnsi"/>
                <w:b/>
                <w:bCs/>
                <w:sz w:val="18"/>
                <w:szCs w:val="18"/>
                <w:lang w:val="en-US"/>
              </w:rPr>
              <w:t>FFR</w:t>
            </w:r>
          </w:p>
        </w:tc>
        <w:tc>
          <w:tcPr>
            <w:tcW w:w="1536" w:type="dxa"/>
          </w:tcPr>
          <w:p w14:paraId="7E3EC29B" w14:textId="77777777" w:rsidR="0059786C" w:rsidRPr="00F11C84" w:rsidRDefault="0059786C" w:rsidP="00E0725D">
            <w:pPr>
              <w:pStyle w:val="Tabelltext"/>
              <w:spacing w:line="300" w:lineRule="atLeast"/>
              <w:rPr>
                <w:rFonts w:cstheme="majorHAnsi"/>
                <w:sz w:val="18"/>
                <w:szCs w:val="18"/>
                <w:lang w:val="en-US"/>
              </w:rPr>
            </w:pPr>
            <w:r>
              <w:rPr>
                <w:rFonts w:cstheme="majorHAnsi"/>
                <w:sz w:val="18"/>
                <w:szCs w:val="18"/>
                <w:lang w:val="en-US"/>
              </w:rPr>
              <w:t>Step test</w:t>
            </w:r>
          </w:p>
        </w:tc>
        <w:tc>
          <w:tcPr>
            <w:tcW w:w="1701" w:type="dxa"/>
            <w:vAlign w:val="center"/>
          </w:tcPr>
          <w:p w14:paraId="48BCB350" w14:textId="77777777" w:rsidR="0059786C" w:rsidRPr="00F11C84" w:rsidRDefault="0059786C" w:rsidP="00E0725D">
            <w:pPr>
              <w:pStyle w:val="Tabelltext"/>
              <w:spacing w:line="300" w:lineRule="atLeast"/>
              <w:rPr>
                <w:sz w:val="20"/>
                <w:szCs w:val="20"/>
                <w:lang w:val="en-US"/>
              </w:rPr>
            </w:pPr>
          </w:p>
        </w:tc>
        <w:tc>
          <w:tcPr>
            <w:tcW w:w="1651" w:type="dxa"/>
            <w:vAlign w:val="center"/>
          </w:tcPr>
          <w:p w14:paraId="0A37D969" w14:textId="77777777" w:rsidR="0059786C" w:rsidRPr="00F11C84" w:rsidRDefault="0059786C" w:rsidP="00E0725D">
            <w:pPr>
              <w:pStyle w:val="Tabelltext"/>
              <w:spacing w:line="300" w:lineRule="atLeast"/>
              <w:rPr>
                <w:sz w:val="20"/>
                <w:szCs w:val="20"/>
                <w:lang w:val="en-US"/>
              </w:rPr>
            </w:pPr>
          </w:p>
        </w:tc>
        <w:tc>
          <w:tcPr>
            <w:tcW w:w="1893" w:type="dxa"/>
          </w:tcPr>
          <w:p w14:paraId="22233CF3" w14:textId="77777777" w:rsidR="0059786C" w:rsidRPr="00F11C84" w:rsidRDefault="0059786C" w:rsidP="00E0725D">
            <w:pPr>
              <w:pStyle w:val="Tabelltext"/>
              <w:spacing w:line="300" w:lineRule="atLeast"/>
              <w:rPr>
                <w:sz w:val="20"/>
                <w:szCs w:val="20"/>
                <w:lang w:val="en-US"/>
              </w:rPr>
            </w:pPr>
          </w:p>
        </w:tc>
      </w:tr>
      <w:tr w:rsidR="0059786C" w:rsidRPr="00F11C84" w14:paraId="3517403F" w14:textId="77777777" w:rsidTr="0059786C">
        <w:trPr>
          <w:trHeight w:val="379"/>
        </w:trPr>
        <w:tc>
          <w:tcPr>
            <w:tcW w:w="1271" w:type="dxa"/>
            <w:vMerge/>
          </w:tcPr>
          <w:p w14:paraId="5C145979" w14:textId="77777777" w:rsidR="0059786C" w:rsidRPr="00F11C84" w:rsidRDefault="0059786C" w:rsidP="00E0725D">
            <w:pPr>
              <w:pStyle w:val="Tabelltext"/>
              <w:spacing w:line="300" w:lineRule="atLeast"/>
              <w:rPr>
                <w:rFonts w:cstheme="majorHAnsi"/>
                <w:sz w:val="18"/>
                <w:szCs w:val="18"/>
                <w:lang w:val="en-US"/>
              </w:rPr>
            </w:pPr>
          </w:p>
        </w:tc>
        <w:tc>
          <w:tcPr>
            <w:tcW w:w="1536" w:type="dxa"/>
          </w:tcPr>
          <w:p w14:paraId="13B95A8A" w14:textId="35403773" w:rsidR="0059786C" w:rsidRPr="00F11C84" w:rsidRDefault="0059786C" w:rsidP="00E0725D">
            <w:pPr>
              <w:pStyle w:val="Tabelltext"/>
              <w:spacing w:line="300" w:lineRule="atLeast"/>
              <w:rPr>
                <w:rFonts w:cstheme="majorHAnsi"/>
                <w:sz w:val="18"/>
                <w:szCs w:val="18"/>
                <w:lang w:val="en-US"/>
              </w:rPr>
            </w:pPr>
            <w:r>
              <w:rPr>
                <w:rFonts w:cstheme="majorHAnsi"/>
                <w:sz w:val="18"/>
                <w:szCs w:val="18"/>
                <w:lang w:val="en-US"/>
              </w:rPr>
              <w:t>Ramp test</w:t>
            </w:r>
          </w:p>
        </w:tc>
        <w:tc>
          <w:tcPr>
            <w:tcW w:w="1701" w:type="dxa"/>
            <w:vAlign w:val="center"/>
          </w:tcPr>
          <w:p w14:paraId="48D322F8" w14:textId="77777777" w:rsidR="0059786C" w:rsidRPr="00F11C84" w:rsidRDefault="0059786C" w:rsidP="00E0725D">
            <w:pPr>
              <w:pStyle w:val="Tabelltext"/>
              <w:spacing w:line="300" w:lineRule="atLeast"/>
              <w:rPr>
                <w:sz w:val="20"/>
                <w:szCs w:val="20"/>
                <w:lang w:val="en-US"/>
              </w:rPr>
            </w:pPr>
          </w:p>
        </w:tc>
        <w:tc>
          <w:tcPr>
            <w:tcW w:w="1651" w:type="dxa"/>
            <w:vAlign w:val="center"/>
          </w:tcPr>
          <w:p w14:paraId="66F15ED4" w14:textId="77777777" w:rsidR="0059786C" w:rsidRPr="00F11C84" w:rsidRDefault="0059786C" w:rsidP="00E0725D">
            <w:pPr>
              <w:pStyle w:val="Tabelltext"/>
              <w:spacing w:line="300" w:lineRule="atLeast"/>
              <w:rPr>
                <w:sz w:val="20"/>
                <w:szCs w:val="20"/>
                <w:lang w:val="en-US"/>
              </w:rPr>
            </w:pPr>
          </w:p>
        </w:tc>
        <w:tc>
          <w:tcPr>
            <w:tcW w:w="1893" w:type="dxa"/>
          </w:tcPr>
          <w:p w14:paraId="31D78BB4" w14:textId="77777777" w:rsidR="0059786C" w:rsidRPr="00F11C84" w:rsidRDefault="0059786C" w:rsidP="00E0725D">
            <w:pPr>
              <w:pStyle w:val="Tabelltext"/>
              <w:spacing w:line="300" w:lineRule="atLeast"/>
              <w:rPr>
                <w:sz w:val="20"/>
                <w:szCs w:val="20"/>
                <w:lang w:val="en-US"/>
              </w:rPr>
            </w:pPr>
          </w:p>
        </w:tc>
      </w:tr>
      <w:tr w:rsidR="0059786C" w:rsidRPr="00124C6F" w14:paraId="3BF01EDF" w14:textId="77777777" w:rsidTr="0059786C">
        <w:trPr>
          <w:trHeight w:val="379"/>
        </w:trPr>
        <w:tc>
          <w:tcPr>
            <w:tcW w:w="1271" w:type="dxa"/>
            <w:vMerge/>
          </w:tcPr>
          <w:p w14:paraId="536E93AD" w14:textId="77777777" w:rsidR="0059786C" w:rsidRPr="00F11C84" w:rsidRDefault="0059786C" w:rsidP="00E0725D">
            <w:pPr>
              <w:pStyle w:val="Tabelltext"/>
              <w:spacing w:line="300" w:lineRule="atLeast"/>
              <w:rPr>
                <w:rFonts w:cstheme="majorHAnsi"/>
                <w:sz w:val="18"/>
                <w:szCs w:val="18"/>
                <w:lang w:val="en-US"/>
              </w:rPr>
            </w:pPr>
          </w:p>
        </w:tc>
        <w:tc>
          <w:tcPr>
            <w:tcW w:w="1536" w:type="dxa"/>
          </w:tcPr>
          <w:p w14:paraId="54243D6C" w14:textId="2D7E671D" w:rsidR="0059786C" w:rsidRDefault="0059786C" w:rsidP="00E0725D">
            <w:pPr>
              <w:pStyle w:val="Tabelltext"/>
              <w:spacing w:line="300" w:lineRule="atLeast"/>
              <w:rPr>
                <w:rFonts w:cstheme="majorHAnsi"/>
                <w:sz w:val="18"/>
                <w:szCs w:val="18"/>
                <w:lang w:val="en-US"/>
              </w:rPr>
            </w:pPr>
            <w:r>
              <w:rPr>
                <w:rFonts w:cstheme="majorHAnsi"/>
                <w:sz w:val="18"/>
                <w:szCs w:val="18"/>
                <w:lang w:val="en-US"/>
              </w:rPr>
              <w:t>O</w:t>
            </w:r>
            <w:r w:rsidRPr="001808F3">
              <w:rPr>
                <w:rFonts w:cstheme="majorHAnsi"/>
                <w:sz w:val="18"/>
                <w:szCs w:val="18"/>
                <w:lang w:val="en-US"/>
              </w:rPr>
              <w:t>ne-hour active provision test</w:t>
            </w:r>
          </w:p>
        </w:tc>
        <w:tc>
          <w:tcPr>
            <w:tcW w:w="1701" w:type="dxa"/>
            <w:vAlign w:val="center"/>
          </w:tcPr>
          <w:p w14:paraId="0D552F74" w14:textId="77777777" w:rsidR="0059786C" w:rsidRPr="00F11C84" w:rsidRDefault="0059786C" w:rsidP="00E0725D">
            <w:pPr>
              <w:pStyle w:val="Tabelltext"/>
              <w:spacing w:line="300" w:lineRule="atLeast"/>
              <w:rPr>
                <w:sz w:val="20"/>
                <w:szCs w:val="20"/>
                <w:lang w:val="en-US"/>
              </w:rPr>
            </w:pPr>
          </w:p>
        </w:tc>
        <w:tc>
          <w:tcPr>
            <w:tcW w:w="1651" w:type="dxa"/>
            <w:vAlign w:val="center"/>
          </w:tcPr>
          <w:p w14:paraId="180A391A" w14:textId="77777777" w:rsidR="0059786C" w:rsidRPr="00F11C84" w:rsidRDefault="0059786C" w:rsidP="00E0725D">
            <w:pPr>
              <w:pStyle w:val="Tabelltext"/>
              <w:spacing w:line="300" w:lineRule="atLeast"/>
              <w:rPr>
                <w:sz w:val="20"/>
                <w:szCs w:val="20"/>
                <w:lang w:val="en-US"/>
              </w:rPr>
            </w:pPr>
          </w:p>
        </w:tc>
        <w:tc>
          <w:tcPr>
            <w:tcW w:w="1893" w:type="dxa"/>
          </w:tcPr>
          <w:p w14:paraId="75EA634B" w14:textId="77777777" w:rsidR="0059786C" w:rsidRPr="00F11C84" w:rsidRDefault="0059786C" w:rsidP="00E0725D">
            <w:pPr>
              <w:pStyle w:val="Tabelltext"/>
              <w:spacing w:line="300" w:lineRule="atLeast"/>
              <w:rPr>
                <w:sz w:val="20"/>
                <w:szCs w:val="20"/>
                <w:lang w:val="en-US"/>
              </w:rPr>
            </w:pPr>
          </w:p>
        </w:tc>
      </w:tr>
    </w:tbl>
    <w:p w14:paraId="21E19D7C" w14:textId="77777777" w:rsidR="00AB059A" w:rsidRDefault="00AB059A" w:rsidP="00AB059A">
      <w:pPr>
        <w:spacing w:after="200" w:line="300" w:lineRule="atLeast"/>
        <w:ind w:left="1304"/>
        <w:rPr>
          <w:lang w:val="en-US"/>
        </w:rPr>
      </w:pPr>
    </w:p>
    <w:p w14:paraId="67636EBE" w14:textId="79A3B35C" w:rsidR="00AB059A" w:rsidRPr="007E0ABB" w:rsidRDefault="00FE37AD" w:rsidP="00AB059A">
      <w:pPr>
        <w:spacing w:after="200" w:line="300" w:lineRule="atLeast"/>
        <w:ind w:left="1304"/>
        <w:rPr>
          <w:lang w:val="en-US"/>
        </w:rPr>
      </w:pPr>
      <w:r>
        <w:rPr>
          <w:lang w:val="en-US"/>
        </w:rPr>
        <w:t xml:space="preserve">If during the tests, the frequency measurement device is bypassed by creating the frequency signal programmatically in the controller, provider shall perform a complementary test with grid frequency. During the test, the activation frequency of FFR is set close to the nominal frequency of the Nordic power grid (50 Hz). This test can be performed together with </w:t>
      </w:r>
      <w:proofErr w:type="gramStart"/>
      <w:r>
        <w:rPr>
          <w:lang w:val="en-US"/>
        </w:rPr>
        <w:t>one</w:t>
      </w:r>
      <w:proofErr w:type="gramEnd"/>
      <w:r>
        <w:rPr>
          <w:lang w:val="en-US"/>
        </w:rPr>
        <w:t>-hour provision test. Report the used activation frequency to the additional information -column.</w:t>
      </w:r>
      <w:r w:rsidR="00AB059A">
        <w:rPr>
          <w:lang w:val="en-US"/>
        </w:rPr>
        <w:t xml:space="preserve"> Please note that </w:t>
      </w:r>
      <w:proofErr w:type="gramStart"/>
      <w:r w:rsidR="00AB059A">
        <w:rPr>
          <w:lang w:val="en-US"/>
        </w:rPr>
        <w:t>history</w:t>
      </w:r>
      <w:proofErr w:type="gramEnd"/>
      <w:r w:rsidR="00AB059A">
        <w:rPr>
          <w:lang w:val="en-US"/>
        </w:rPr>
        <w:t xml:space="preserve"> </w:t>
      </w:r>
      <w:r w:rsidR="00AB059A" w:rsidRPr="004D7B8E">
        <w:rPr>
          <w:lang w:val="en-US"/>
        </w:rPr>
        <w:t>data as</w:t>
      </w:r>
      <w:r w:rsidR="007165B5" w:rsidRPr="004D7B8E">
        <w:rPr>
          <w:lang w:val="en-US"/>
        </w:rPr>
        <w:t xml:space="preserve"> defined</w:t>
      </w:r>
      <w:r w:rsidR="00AB059A" w:rsidRPr="004D7B8E">
        <w:rPr>
          <w:lang w:val="en-US"/>
        </w:rPr>
        <w:t xml:space="preserve"> in </w:t>
      </w:r>
      <w:proofErr w:type="spellStart"/>
      <w:r w:rsidR="00AB059A">
        <w:rPr>
          <w:lang w:val="en-US"/>
        </w:rPr>
        <w:t>Fingrid’s</w:t>
      </w:r>
      <w:proofErr w:type="spellEnd"/>
      <w:r w:rsidR="00AB059A">
        <w:rPr>
          <w:lang w:val="en-US"/>
        </w:rPr>
        <w:t xml:space="preserve"> signal list should be provided from the one-hour active provision test.</w:t>
      </w:r>
      <w:r>
        <w:rPr>
          <w:lang w:val="en-US"/>
        </w:rPr>
        <w:t xml:space="preserve"> </w:t>
      </w:r>
      <w:proofErr w:type="gramStart"/>
      <w:r>
        <w:rPr>
          <w:lang w:val="en-US"/>
        </w:rPr>
        <w:t>Signal</w:t>
      </w:r>
      <w:proofErr w:type="gramEnd"/>
      <w:r>
        <w:rPr>
          <w:lang w:val="en-US"/>
        </w:rPr>
        <w:t xml:space="preserve"> list can be downloaded from </w:t>
      </w:r>
      <w:proofErr w:type="spellStart"/>
      <w:r>
        <w:rPr>
          <w:lang w:val="en-US"/>
        </w:rPr>
        <w:t>Fingrid’s</w:t>
      </w:r>
      <w:proofErr w:type="spellEnd"/>
      <w:r>
        <w:rPr>
          <w:lang w:val="en-US"/>
        </w:rPr>
        <w:t xml:space="preserve"> website.</w:t>
      </w:r>
    </w:p>
    <w:p w14:paraId="2B3C3B89" w14:textId="77777777" w:rsidR="00623EB0" w:rsidRPr="003F7D4E" w:rsidRDefault="00623EB0" w:rsidP="00CA01C7">
      <w:pPr>
        <w:spacing w:after="200" w:line="300" w:lineRule="atLeast"/>
        <w:rPr>
          <w:i/>
          <w:iCs/>
          <w:sz w:val="20"/>
          <w:szCs w:val="18"/>
          <w:lang w:val="en-US"/>
        </w:rPr>
      </w:pPr>
    </w:p>
    <w:p w14:paraId="4D6DFF9D" w14:textId="79B71D01" w:rsidR="00107DCC" w:rsidRPr="00C73833" w:rsidRDefault="00F76C0F" w:rsidP="00C73833">
      <w:pPr>
        <w:pStyle w:val="Heading1"/>
        <w:spacing w:line="300" w:lineRule="atLeast"/>
        <w:rPr>
          <w:b w:val="0"/>
          <w:bCs/>
          <w:sz w:val="32"/>
          <w:szCs w:val="24"/>
        </w:rPr>
      </w:pPr>
      <w:proofErr w:type="spellStart"/>
      <w:r>
        <w:rPr>
          <w:b w:val="0"/>
          <w:bCs/>
          <w:sz w:val="32"/>
          <w:szCs w:val="24"/>
        </w:rPr>
        <w:lastRenderedPageBreak/>
        <w:t>Overview</w:t>
      </w:r>
      <w:proofErr w:type="spellEnd"/>
    </w:p>
    <w:p w14:paraId="20BB293D" w14:textId="612FFCB3" w:rsidR="00107DCC" w:rsidRPr="00F76C0F" w:rsidRDefault="00F76C0F" w:rsidP="00CA01C7">
      <w:pPr>
        <w:pStyle w:val="Heading2"/>
        <w:spacing w:line="300" w:lineRule="atLeast"/>
        <w:rPr>
          <w:sz w:val="28"/>
          <w:szCs w:val="22"/>
          <w:lang w:val="en-US"/>
        </w:rPr>
      </w:pPr>
      <w:r w:rsidRPr="00F11C84">
        <w:rPr>
          <w:sz w:val="28"/>
          <w:szCs w:val="22"/>
          <w:lang w:val="en-US"/>
        </w:rPr>
        <w:t xml:space="preserve">Information </w:t>
      </w:r>
      <w:proofErr w:type="gramStart"/>
      <w:r w:rsidRPr="00F11C84">
        <w:rPr>
          <w:sz w:val="28"/>
          <w:szCs w:val="22"/>
          <w:lang w:val="en-US"/>
        </w:rPr>
        <w:t>of</w:t>
      </w:r>
      <w:proofErr w:type="gramEnd"/>
      <w:r w:rsidRPr="00F11C84">
        <w:rPr>
          <w:sz w:val="28"/>
          <w:szCs w:val="22"/>
          <w:lang w:val="en-US"/>
        </w:rPr>
        <w:t xml:space="preserve"> the balancing service provider</w:t>
      </w:r>
    </w:p>
    <w:p w14:paraId="497B2291" w14:textId="3E7A42E6" w:rsidR="00006FFC" w:rsidRPr="00CC7F5C" w:rsidRDefault="00D562FC" w:rsidP="00006FFC">
      <w:pPr>
        <w:pStyle w:val="NormalIndent"/>
        <w:rPr>
          <w:lang w:val="en-US"/>
        </w:rPr>
      </w:pPr>
      <w:r w:rsidRPr="00F11C84">
        <w:rPr>
          <w:lang w:val="en-US"/>
        </w:rPr>
        <w:t xml:space="preserve">Fill in Table </w:t>
      </w:r>
      <w:r w:rsidR="00FE37AD">
        <w:rPr>
          <w:lang w:val="en-US"/>
        </w:rPr>
        <w:t>3</w:t>
      </w:r>
      <w:r w:rsidRPr="00F11C84">
        <w:rPr>
          <w:lang w:val="en-US"/>
        </w:rPr>
        <w:t xml:space="preserve"> the information </w:t>
      </w:r>
      <w:r w:rsidR="004D7B8E" w:rsidRPr="00F11C84">
        <w:rPr>
          <w:lang w:val="en-US"/>
        </w:rPr>
        <w:t>about</w:t>
      </w:r>
      <w:r w:rsidRPr="00F11C84">
        <w:rPr>
          <w:lang w:val="en-US"/>
        </w:rPr>
        <w:t xml:space="preserve"> the company that will be acting as a balancing service provider (BSP) for the reserve unit in question. Balancing service provider is the party that will be signing reserve market agreement with Fingrid.</w:t>
      </w:r>
    </w:p>
    <w:p w14:paraId="35A33EE6" w14:textId="0D1ED4FE" w:rsidR="00272600" w:rsidRPr="00CC7F5C" w:rsidRDefault="00272600" w:rsidP="00CA01C7">
      <w:pPr>
        <w:pStyle w:val="NormalIndent"/>
        <w:spacing w:line="300" w:lineRule="atLeast"/>
        <w:rPr>
          <w:i/>
          <w:iCs/>
          <w:sz w:val="18"/>
          <w:szCs w:val="16"/>
          <w:lang w:val="en-US"/>
        </w:rPr>
      </w:pPr>
      <w:r w:rsidRPr="00F11C84">
        <w:rPr>
          <w:i/>
          <w:iCs/>
          <w:sz w:val="18"/>
          <w:szCs w:val="16"/>
          <w:lang w:val="en-US"/>
        </w:rPr>
        <w:t xml:space="preserve">Table </w:t>
      </w:r>
      <w:r w:rsidR="00FE37AD">
        <w:rPr>
          <w:i/>
          <w:iCs/>
          <w:sz w:val="18"/>
          <w:szCs w:val="16"/>
          <w:lang w:val="en-US"/>
        </w:rPr>
        <w:t>3</w:t>
      </w:r>
      <w:r w:rsidRPr="00F11C84">
        <w:rPr>
          <w:i/>
          <w:iCs/>
          <w:sz w:val="18"/>
          <w:szCs w:val="16"/>
          <w:lang w:val="en-US"/>
        </w:rPr>
        <w:t xml:space="preserve">. Information </w:t>
      </w:r>
      <w:proofErr w:type="gramStart"/>
      <w:r w:rsidRPr="00F11C84">
        <w:rPr>
          <w:i/>
          <w:iCs/>
          <w:sz w:val="18"/>
          <w:szCs w:val="16"/>
          <w:lang w:val="en-US"/>
        </w:rPr>
        <w:t>of</w:t>
      </w:r>
      <w:proofErr w:type="gramEnd"/>
      <w:r w:rsidRPr="00F11C84">
        <w:rPr>
          <w:i/>
          <w:iCs/>
          <w:sz w:val="18"/>
          <w:szCs w:val="16"/>
          <w:lang w:val="en-US"/>
        </w:rPr>
        <w:t xml:space="preserve"> the company acting as a balancing service provider.</w:t>
      </w:r>
    </w:p>
    <w:tbl>
      <w:tblPr>
        <w:tblStyle w:val="SvKTabellformat"/>
        <w:tblW w:w="0" w:type="auto"/>
        <w:tblInd w:w="1244" w:type="dxa"/>
        <w:tblLook w:val="0480" w:firstRow="0" w:lastRow="0" w:firstColumn="1" w:lastColumn="0" w:noHBand="0" w:noVBand="1"/>
      </w:tblPr>
      <w:tblGrid>
        <w:gridCol w:w="3745"/>
        <w:gridCol w:w="3745"/>
      </w:tblGrid>
      <w:tr w:rsidR="00272600" w:rsidRPr="00F11C84" w14:paraId="0BBDFF22" w14:textId="77777777" w:rsidTr="005023BE">
        <w:tc>
          <w:tcPr>
            <w:tcW w:w="3745" w:type="dxa"/>
          </w:tcPr>
          <w:p w14:paraId="2E44B5FA" w14:textId="782398BD" w:rsidR="00272600" w:rsidRPr="00F11C84" w:rsidRDefault="00CC7F5C" w:rsidP="00CA01C7">
            <w:pPr>
              <w:pStyle w:val="Tabelltext"/>
              <w:spacing w:line="300" w:lineRule="atLeast"/>
              <w:rPr>
                <w:sz w:val="20"/>
                <w:szCs w:val="20"/>
                <w:lang w:val="en-US"/>
              </w:rPr>
            </w:pPr>
            <w:r w:rsidRPr="00F11C84">
              <w:rPr>
                <w:sz w:val="20"/>
                <w:szCs w:val="20"/>
                <w:lang w:val="en-US"/>
              </w:rPr>
              <w:t>Company name</w:t>
            </w:r>
          </w:p>
        </w:tc>
        <w:tc>
          <w:tcPr>
            <w:tcW w:w="3745" w:type="dxa"/>
          </w:tcPr>
          <w:p w14:paraId="1D060A18" w14:textId="77777777" w:rsidR="00272600" w:rsidRPr="00F11C84" w:rsidRDefault="00272600" w:rsidP="00CA01C7">
            <w:pPr>
              <w:pStyle w:val="Tabelltext"/>
              <w:spacing w:line="300" w:lineRule="atLeast"/>
              <w:rPr>
                <w:sz w:val="20"/>
                <w:szCs w:val="20"/>
                <w:lang w:val="en-US"/>
              </w:rPr>
            </w:pPr>
          </w:p>
        </w:tc>
      </w:tr>
      <w:tr w:rsidR="00272600" w:rsidRPr="00F11C84" w14:paraId="078EC068" w14:textId="77777777" w:rsidTr="005023BE">
        <w:tc>
          <w:tcPr>
            <w:tcW w:w="3745" w:type="dxa"/>
          </w:tcPr>
          <w:p w14:paraId="12F1689D" w14:textId="4CF90407" w:rsidR="00272600" w:rsidRPr="00F11C84" w:rsidRDefault="004C50DC" w:rsidP="00CA01C7">
            <w:pPr>
              <w:pStyle w:val="Tabelltext"/>
              <w:spacing w:line="300" w:lineRule="atLeast"/>
              <w:rPr>
                <w:sz w:val="20"/>
                <w:szCs w:val="20"/>
                <w:lang w:val="en-US"/>
              </w:rPr>
            </w:pPr>
            <w:r w:rsidRPr="00F11C84">
              <w:rPr>
                <w:sz w:val="20"/>
                <w:szCs w:val="20"/>
                <w:lang w:val="en-US"/>
              </w:rPr>
              <w:t>Business ID</w:t>
            </w:r>
          </w:p>
        </w:tc>
        <w:tc>
          <w:tcPr>
            <w:tcW w:w="3745" w:type="dxa"/>
          </w:tcPr>
          <w:p w14:paraId="5246F76C" w14:textId="77777777" w:rsidR="00272600" w:rsidRPr="00F11C84" w:rsidRDefault="00272600" w:rsidP="00CA01C7">
            <w:pPr>
              <w:pStyle w:val="Tabelltext"/>
              <w:spacing w:line="300" w:lineRule="atLeast"/>
              <w:rPr>
                <w:sz w:val="20"/>
                <w:szCs w:val="20"/>
                <w:lang w:val="en-US"/>
              </w:rPr>
            </w:pPr>
          </w:p>
        </w:tc>
      </w:tr>
      <w:tr w:rsidR="001D5618" w:rsidRPr="00F11C84" w14:paraId="1ED10B0C" w14:textId="77777777" w:rsidTr="005023BE">
        <w:tc>
          <w:tcPr>
            <w:tcW w:w="3745" w:type="dxa"/>
          </w:tcPr>
          <w:p w14:paraId="0B673932" w14:textId="72AD8D37" w:rsidR="001D5618" w:rsidRPr="00F11C84" w:rsidRDefault="001D5618" w:rsidP="00CA01C7">
            <w:pPr>
              <w:pStyle w:val="Tabelltext"/>
              <w:spacing w:line="300" w:lineRule="atLeast"/>
              <w:rPr>
                <w:sz w:val="20"/>
                <w:szCs w:val="20"/>
                <w:lang w:val="en-US"/>
              </w:rPr>
            </w:pPr>
            <w:r w:rsidRPr="00F11C84">
              <w:rPr>
                <w:sz w:val="20"/>
                <w:szCs w:val="20"/>
                <w:lang w:val="en-US"/>
              </w:rPr>
              <w:t>VAT-number</w:t>
            </w:r>
          </w:p>
        </w:tc>
        <w:tc>
          <w:tcPr>
            <w:tcW w:w="3745" w:type="dxa"/>
          </w:tcPr>
          <w:p w14:paraId="1209D8DB" w14:textId="77777777" w:rsidR="001D5618" w:rsidRPr="00F11C84" w:rsidRDefault="001D5618" w:rsidP="00CA01C7">
            <w:pPr>
              <w:pStyle w:val="Tabelltext"/>
              <w:spacing w:line="300" w:lineRule="atLeast"/>
              <w:rPr>
                <w:sz w:val="20"/>
                <w:szCs w:val="20"/>
                <w:lang w:val="en-US"/>
              </w:rPr>
            </w:pPr>
          </w:p>
        </w:tc>
      </w:tr>
      <w:tr w:rsidR="00272600" w:rsidRPr="00F11C84" w14:paraId="63338E09" w14:textId="77777777" w:rsidTr="005023BE">
        <w:tc>
          <w:tcPr>
            <w:tcW w:w="3745" w:type="dxa"/>
          </w:tcPr>
          <w:p w14:paraId="0A7804EA" w14:textId="6992F081" w:rsidR="00272600" w:rsidRPr="00F11C84" w:rsidRDefault="00CC7F5C" w:rsidP="00CA01C7">
            <w:pPr>
              <w:pStyle w:val="Tabelltext"/>
              <w:spacing w:line="300" w:lineRule="atLeast"/>
              <w:rPr>
                <w:sz w:val="20"/>
                <w:szCs w:val="20"/>
                <w:lang w:val="en-US"/>
              </w:rPr>
            </w:pPr>
            <w:r w:rsidRPr="00F11C84">
              <w:rPr>
                <w:sz w:val="20"/>
                <w:szCs w:val="20"/>
                <w:lang w:val="en-US"/>
              </w:rPr>
              <w:t>Address</w:t>
            </w:r>
          </w:p>
        </w:tc>
        <w:tc>
          <w:tcPr>
            <w:tcW w:w="3745" w:type="dxa"/>
          </w:tcPr>
          <w:p w14:paraId="39614226" w14:textId="77777777" w:rsidR="00272600" w:rsidRPr="00F11C84" w:rsidRDefault="00272600" w:rsidP="00CA01C7">
            <w:pPr>
              <w:pStyle w:val="Tabelltext"/>
              <w:spacing w:line="300" w:lineRule="atLeast"/>
              <w:rPr>
                <w:sz w:val="20"/>
                <w:szCs w:val="20"/>
                <w:lang w:val="en-US"/>
              </w:rPr>
            </w:pPr>
          </w:p>
        </w:tc>
      </w:tr>
    </w:tbl>
    <w:p w14:paraId="721ABBAF" w14:textId="77777777" w:rsidR="007165B5" w:rsidRPr="008833A0" w:rsidRDefault="007165B5" w:rsidP="00FE37AD">
      <w:pPr>
        <w:rPr>
          <w:lang w:val="en-US"/>
        </w:rPr>
      </w:pPr>
    </w:p>
    <w:p w14:paraId="792B8822" w14:textId="77777777" w:rsidR="007165B5" w:rsidRPr="008833A0" w:rsidRDefault="007165B5" w:rsidP="000C1BBD">
      <w:pPr>
        <w:ind w:firstLine="1304"/>
        <w:rPr>
          <w:lang w:val="en-US"/>
        </w:rPr>
      </w:pPr>
    </w:p>
    <w:p w14:paraId="509ACFC9" w14:textId="77777777" w:rsidR="007165B5" w:rsidRPr="00F11C84" w:rsidRDefault="007165B5" w:rsidP="000C1BBD">
      <w:pPr>
        <w:ind w:firstLine="1304"/>
        <w:rPr>
          <w:lang w:val="en-US"/>
        </w:rPr>
      </w:pPr>
    </w:p>
    <w:p w14:paraId="4184EFDE" w14:textId="77777777" w:rsidR="007165B5" w:rsidRPr="00D562FC" w:rsidRDefault="007165B5" w:rsidP="007165B5">
      <w:pPr>
        <w:pStyle w:val="Heading2"/>
        <w:spacing w:line="300" w:lineRule="atLeast"/>
        <w:rPr>
          <w:sz w:val="28"/>
          <w:szCs w:val="22"/>
          <w:lang w:val="en-US"/>
        </w:rPr>
      </w:pPr>
      <w:r w:rsidRPr="00F11C84">
        <w:rPr>
          <w:sz w:val="28"/>
          <w:szCs w:val="22"/>
          <w:lang w:val="en-US"/>
        </w:rPr>
        <w:t xml:space="preserve">Information </w:t>
      </w:r>
      <w:proofErr w:type="gramStart"/>
      <w:r w:rsidRPr="00F11C84">
        <w:rPr>
          <w:sz w:val="28"/>
          <w:szCs w:val="22"/>
          <w:lang w:val="en-US"/>
        </w:rPr>
        <w:t>of</w:t>
      </w:r>
      <w:proofErr w:type="gramEnd"/>
      <w:r w:rsidRPr="00F11C84">
        <w:rPr>
          <w:sz w:val="28"/>
          <w:szCs w:val="22"/>
          <w:lang w:val="en-US"/>
        </w:rPr>
        <w:t xml:space="preserve"> the service providers </w:t>
      </w:r>
    </w:p>
    <w:p w14:paraId="23F2EAAC" w14:textId="40D1E798" w:rsidR="007165B5" w:rsidRPr="00F11C84" w:rsidRDefault="007165B5" w:rsidP="007165B5">
      <w:pPr>
        <w:pStyle w:val="NormalIndent"/>
        <w:spacing w:line="300" w:lineRule="atLeast"/>
        <w:rPr>
          <w:lang w:val="en-US"/>
        </w:rPr>
      </w:pPr>
      <w:proofErr w:type="gramStart"/>
      <w:r w:rsidRPr="00F11C84">
        <w:rPr>
          <w:lang w:val="en-US"/>
        </w:rPr>
        <w:t>Fill in</w:t>
      </w:r>
      <w:proofErr w:type="gramEnd"/>
      <w:r w:rsidRPr="00F11C84">
        <w:rPr>
          <w:lang w:val="en-US"/>
        </w:rPr>
        <w:t xml:space="preserve"> in </w:t>
      </w:r>
      <w:r>
        <w:rPr>
          <w:lang w:val="en-US"/>
        </w:rPr>
        <w:t>T</w:t>
      </w:r>
      <w:r w:rsidRPr="00F11C84">
        <w:rPr>
          <w:lang w:val="en-US"/>
        </w:rPr>
        <w:t xml:space="preserve">able </w:t>
      </w:r>
      <w:r w:rsidR="00FE37AD">
        <w:rPr>
          <w:lang w:val="en-US"/>
        </w:rPr>
        <w:t>4</w:t>
      </w:r>
      <w:r w:rsidRPr="00F11C84">
        <w:rPr>
          <w:lang w:val="en-US"/>
        </w:rPr>
        <w:t xml:space="preserve"> the information of possible service providers</w:t>
      </w:r>
      <w:r>
        <w:rPr>
          <w:lang w:val="en-US"/>
        </w:rPr>
        <w:t xml:space="preserve"> of the BSP</w:t>
      </w:r>
      <w:r w:rsidRPr="00F11C84">
        <w:rPr>
          <w:lang w:val="en-US"/>
        </w:rPr>
        <w:t>. Add columns if necessary.</w:t>
      </w:r>
    </w:p>
    <w:p w14:paraId="392185DA" w14:textId="77E959FA" w:rsidR="007165B5" w:rsidRPr="00F11C84" w:rsidRDefault="007165B5" w:rsidP="007165B5">
      <w:pPr>
        <w:pStyle w:val="NormalIndent"/>
        <w:spacing w:line="300" w:lineRule="atLeast"/>
        <w:rPr>
          <w:i/>
          <w:iCs/>
          <w:sz w:val="18"/>
          <w:szCs w:val="16"/>
          <w:lang w:val="en-US"/>
        </w:rPr>
      </w:pPr>
      <w:r w:rsidRPr="00F11C84">
        <w:rPr>
          <w:i/>
          <w:iCs/>
          <w:sz w:val="18"/>
          <w:szCs w:val="16"/>
          <w:lang w:val="en-US"/>
        </w:rPr>
        <w:t xml:space="preserve">Table </w:t>
      </w:r>
      <w:r w:rsidR="00FE37AD">
        <w:rPr>
          <w:i/>
          <w:iCs/>
          <w:sz w:val="18"/>
          <w:szCs w:val="16"/>
          <w:lang w:val="en-US"/>
        </w:rPr>
        <w:t>4</w:t>
      </w:r>
      <w:r w:rsidRPr="00F11C84">
        <w:rPr>
          <w:i/>
          <w:iCs/>
          <w:sz w:val="18"/>
          <w:szCs w:val="16"/>
          <w:lang w:val="en-US"/>
        </w:rPr>
        <w:t xml:space="preserve">. Information </w:t>
      </w:r>
      <w:proofErr w:type="gramStart"/>
      <w:r w:rsidRPr="00F11C84">
        <w:rPr>
          <w:i/>
          <w:iCs/>
          <w:sz w:val="18"/>
          <w:szCs w:val="16"/>
          <w:lang w:val="en-US"/>
        </w:rPr>
        <w:t>of</w:t>
      </w:r>
      <w:proofErr w:type="gramEnd"/>
      <w:r w:rsidRPr="00F11C84">
        <w:rPr>
          <w:i/>
          <w:iCs/>
          <w:sz w:val="18"/>
          <w:szCs w:val="16"/>
          <w:lang w:val="en-US"/>
        </w:rPr>
        <w:t xml:space="preserve"> the service providers</w:t>
      </w:r>
    </w:p>
    <w:tbl>
      <w:tblPr>
        <w:tblStyle w:val="SvKTabellformat"/>
        <w:tblW w:w="0" w:type="auto"/>
        <w:tblInd w:w="1244" w:type="dxa"/>
        <w:tblLook w:val="04A0" w:firstRow="1" w:lastRow="0" w:firstColumn="1" w:lastColumn="0" w:noHBand="0" w:noVBand="1"/>
      </w:tblPr>
      <w:tblGrid>
        <w:gridCol w:w="2947"/>
        <w:gridCol w:w="2927"/>
        <w:gridCol w:w="2797"/>
      </w:tblGrid>
      <w:tr w:rsidR="007165B5" w:rsidRPr="00F11C84" w14:paraId="3239893E" w14:textId="77777777" w:rsidTr="001F72A9">
        <w:trPr>
          <w:cnfStyle w:val="100000000000" w:firstRow="1" w:lastRow="0" w:firstColumn="0" w:lastColumn="0" w:oddVBand="0" w:evenVBand="0" w:oddHBand="0" w:evenHBand="0" w:firstRowFirstColumn="0" w:firstRowLastColumn="0" w:lastRowFirstColumn="0" w:lastRowLastColumn="0"/>
        </w:trPr>
        <w:tc>
          <w:tcPr>
            <w:tcW w:w="2947" w:type="dxa"/>
          </w:tcPr>
          <w:p w14:paraId="5618CCF8" w14:textId="77777777" w:rsidR="007165B5" w:rsidRPr="00F11C84" w:rsidRDefault="007165B5" w:rsidP="001F72A9">
            <w:pPr>
              <w:pStyle w:val="Tabelltext"/>
              <w:spacing w:line="300" w:lineRule="atLeast"/>
              <w:rPr>
                <w:sz w:val="20"/>
                <w:szCs w:val="20"/>
                <w:lang w:val="en-US"/>
              </w:rPr>
            </w:pPr>
          </w:p>
        </w:tc>
        <w:tc>
          <w:tcPr>
            <w:tcW w:w="2927" w:type="dxa"/>
          </w:tcPr>
          <w:p w14:paraId="107C1898" w14:textId="77777777" w:rsidR="007165B5" w:rsidRPr="00F11C84" w:rsidRDefault="007165B5" w:rsidP="001F72A9">
            <w:pPr>
              <w:pStyle w:val="Tabelltext"/>
              <w:spacing w:line="300" w:lineRule="atLeast"/>
              <w:rPr>
                <w:sz w:val="20"/>
                <w:szCs w:val="20"/>
                <w:lang w:val="en-US"/>
              </w:rPr>
            </w:pPr>
            <w:r w:rsidRPr="00F11C84">
              <w:rPr>
                <w:sz w:val="20"/>
                <w:szCs w:val="20"/>
                <w:lang w:val="en-US"/>
              </w:rPr>
              <w:t>Service provider 1</w:t>
            </w:r>
          </w:p>
        </w:tc>
        <w:tc>
          <w:tcPr>
            <w:tcW w:w="2797" w:type="dxa"/>
          </w:tcPr>
          <w:p w14:paraId="03C8322D" w14:textId="77777777" w:rsidR="007165B5" w:rsidRPr="00F11C84" w:rsidRDefault="007165B5" w:rsidP="001F72A9">
            <w:pPr>
              <w:pStyle w:val="Tabelltext"/>
              <w:spacing w:line="300" w:lineRule="atLeast"/>
              <w:rPr>
                <w:sz w:val="20"/>
                <w:szCs w:val="20"/>
                <w:lang w:val="en-US"/>
              </w:rPr>
            </w:pPr>
            <w:r w:rsidRPr="00F11C84">
              <w:rPr>
                <w:sz w:val="20"/>
                <w:szCs w:val="20"/>
                <w:lang w:val="en-US"/>
              </w:rPr>
              <w:t>[…]</w:t>
            </w:r>
          </w:p>
        </w:tc>
      </w:tr>
      <w:tr w:rsidR="007165B5" w:rsidRPr="00F11C84" w14:paraId="0F1DC774" w14:textId="77777777" w:rsidTr="001F72A9">
        <w:tc>
          <w:tcPr>
            <w:tcW w:w="2947" w:type="dxa"/>
          </w:tcPr>
          <w:p w14:paraId="6452DF65" w14:textId="77777777" w:rsidR="007165B5" w:rsidRPr="00F11C84" w:rsidRDefault="007165B5" w:rsidP="001F72A9">
            <w:pPr>
              <w:pStyle w:val="Tabelltext"/>
              <w:keepNext/>
              <w:spacing w:line="300" w:lineRule="atLeast"/>
              <w:rPr>
                <w:sz w:val="20"/>
                <w:szCs w:val="20"/>
                <w:lang w:val="en-US"/>
              </w:rPr>
            </w:pPr>
            <w:r w:rsidRPr="00F11C84">
              <w:rPr>
                <w:sz w:val="20"/>
                <w:szCs w:val="20"/>
                <w:lang w:val="en-US"/>
              </w:rPr>
              <w:t>Company name</w:t>
            </w:r>
          </w:p>
        </w:tc>
        <w:tc>
          <w:tcPr>
            <w:tcW w:w="2927" w:type="dxa"/>
          </w:tcPr>
          <w:p w14:paraId="5A5117A8" w14:textId="77777777" w:rsidR="007165B5" w:rsidRPr="00F11C84" w:rsidRDefault="007165B5" w:rsidP="001F72A9">
            <w:pPr>
              <w:pStyle w:val="Tabelltext"/>
              <w:keepNext/>
              <w:spacing w:line="300" w:lineRule="atLeast"/>
              <w:rPr>
                <w:sz w:val="20"/>
                <w:szCs w:val="20"/>
                <w:lang w:val="en-US"/>
              </w:rPr>
            </w:pPr>
          </w:p>
        </w:tc>
        <w:tc>
          <w:tcPr>
            <w:tcW w:w="2797" w:type="dxa"/>
          </w:tcPr>
          <w:p w14:paraId="74056C6F" w14:textId="77777777" w:rsidR="007165B5" w:rsidRPr="00F11C84" w:rsidRDefault="007165B5" w:rsidP="001F72A9">
            <w:pPr>
              <w:pStyle w:val="Tabelltext"/>
              <w:keepNext/>
              <w:spacing w:line="300" w:lineRule="atLeast"/>
              <w:rPr>
                <w:sz w:val="20"/>
                <w:szCs w:val="20"/>
                <w:lang w:val="en-US"/>
              </w:rPr>
            </w:pPr>
          </w:p>
        </w:tc>
      </w:tr>
      <w:tr w:rsidR="007165B5" w:rsidRPr="00124C6F" w14:paraId="42687E77" w14:textId="77777777" w:rsidTr="001F72A9">
        <w:tc>
          <w:tcPr>
            <w:tcW w:w="2947" w:type="dxa"/>
          </w:tcPr>
          <w:p w14:paraId="04795AA0" w14:textId="77777777" w:rsidR="007165B5" w:rsidRPr="00F11C84" w:rsidRDefault="007165B5" w:rsidP="001F72A9">
            <w:pPr>
              <w:pStyle w:val="Tabelltext"/>
              <w:keepNext/>
              <w:spacing w:line="300" w:lineRule="atLeast"/>
              <w:rPr>
                <w:sz w:val="20"/>
                <w:szCs w:val="20"/>
                <w:lang w:val="en-US"/>
              </w:rPr>
            </w:pPr>
            <w:r w:rsidRPr="00F11C84">
              <w:rPr>
                <w:sz w:val="20"/>
                <w:szCs w:val="20"/>
                <w:lang w:val="en-US"/>
              </w:rPr>
              <w:t>Acquired service (equipment, testing, IT, trading, operation)</w:t>
            </w:r>
          </w:p>
        </w:tc>
        <w:tc>
          <w:tcPr>
            <w:tcW w:w="2927" w:type="dxa"/>
          </w:tcPr>
          <w:p w14:paraId="3E96696B" w14:textId="77777777" w:rsidR="007165B5" w:rsidRPr="00F11C84" w:rsidRDefault="007165B5" w:rsidP="001F72A9">
            <w:pPr>
              <w:pStyle w:val="Tabelltext"/>
              <w:keepNext/>
              <w:spacing w:line="300" w:lineRule="atLeast"/>
              <w:rPr>
                <w:sz w:val="20"/>
                <w:szCs w:val="20"/>
                <w:lang w:val="en-US"/>
              </w:rPr>
            </w:pPr>
          </w:p>
        </w:tc>
        <w:tc>
          <w:tcPr>
            <w:tcW w:w="2797" w:type="dxa"/>
          </w:tcPr>
          <w:p w14:paraId="2B56F7AD" w14:textId="77777777" w:rsidR="007165B5" w:rsidRPr="00F11C84" w:rsidRDefault="007165B5" w:rsidP="001F72A9">
            <w:pPr>
              <w:pStyle w:val="Tabelltext"/>
              <w:keepNext/>
              <w:spacing w:line="300" w:lineRule="atLeast"/>
              <w:rPr>
                <w:sz w:val="20"/>
                <w:szCs w:val="20"/>
                <w:lang w:val="en-US"/>
              </w:rPr>
            </w:pPr>
          </w:p>
        </w:tc>
      </w:tr>
      <w:tr w:rsidR="007165B5" w:rsidRPr="00F11C84" w14:paraId="54CFD284" w14:textId="77777777" w:rsidTr="001F72A9">
        <w:tc>
          <w:tcPr>
            <w:tcW w:w="2947" w:type="dxa"/>
          </w:tcPr>
          <w:p w14:paraId="3DC8742C" w14:textId="77777777" w:rsidR="007165B5" w:rsidRPr="00F11C84" w:rsidRDefault="007165B5" w:rsidP="001F72A9">
            <w:pPr>
              <w:pStyle w:val="Tabelltext"/>
              <w:spacing w:line="300" w:lineRule="atLeast"/>
              <w:rPr>
                <w:sz w:val="20"/>
                <w:szCs w:val="20"/>
                <w:lang w:val="en-US"/>
              </w:rPr>
            </w:pPr>
            <w:r w:rsidRPr="00F11C84">
              <w:rPr>
                <w:sz w:val="20"/>
                <w:szCs w:val="20"/>
                <w:lang w:val="en-US"/>
              </w:rPr>
              <w:t>Address</w:t>
            </w:r>
          </w:p>
        </w:tc>
        <w:tc>
          <w:tcPr>
            <w:tcW w:w="2927" w:type="dxa"/>
          </w:tcPr>
          <w:p w14:paraId="4E1D86C3" w14:textId="77777777" w:rsidR="007165B5" w:rsidRPr="00F11C84" w:rsidRDefault="007165B5" w:rsidP="001F72A9">
            <w:pPr>
              <w:pStyle w:val="Tabelltext"/>
              <w:spacing w:line="300" w:lineRule="atLeast"/>
              <w:rPr>
                <w:sz w:val="20"/>
                <w:szCs w:val="20"/>
                <w:lang w:val="en-US"/>
              </w:rPr>
            </w:pPr>
          </w:p>
        </w:tc>
        <w:tc>
          <w:tcPr>
            <w:tcW w:w="2797" w:type="dxa"/>
          </w:tcPr>
          <w:p w14:paraId="5DC7CB51" w14:textId="77777777" w:rsidR="007165B5" w:rsidRPr="00F11C84" w:rsidRDefault="007165B5" w:rsidP="001F72A9">
            <w:pPr>
              <w:pStyle w:val="Tabelltext"/>
              <w:spacing w:line="300" w:lineRule="atLeast"/>
              <w:rPr>
                <w:sz w:val="20"/>
                <w:szCs w:val="20"/>
                <w:lang w:val="en-US"/>
              </w:rPr>
            </w:pPr>
          </w:p>
        </w:tc>
      </w:tr>
      <w:tr w:rsidR="007165B5" w:rsidRPr="00F11C84" w14:paraId="2DC63ACE" w14:textId="77777777" w:rsidTr="001F72A9">
        <w:tc>
          <w:tcPr>
            <w:tcW w:w="2947" w:type="dxa"/>
          </w:tcPr>
          <w:p w14:paraId="43CC07F7" w14:textId="77777777" w:rsidR="007165B5" w:rsidRPr="00F11C84" w:rsidRDefault="007165B5" w:rsidP="001F72A9">
            <w:pPr>
              <w:pStyle w:val="Tabelltext"/>
              <w:spacing w:line="300" w:lineRule="atLeast"/>
              <w:rPr>
                <w:sz w:val="20"/>
                <w:szCs w:val="20"/>
                <w:lang w:val="en-US"/>
              </w:rPr>
            </w:pPr>
            <w:r w:rsidRPr="00F11C84">
              <w:rPr>
                <w:sz w:val="20"/>
                <w:szCs w:val="20"/>
                <w:lang w:val="en-US"/>
              </w:rPr>
              <w:t>Business ID</w:t>
            </w:r>
          </w:p>
        </w:tc>
        <w:tc>
          <w:tcPr>
            <w:tcW w:w="2927" w:type="dxa"/>
          </w:tcPr>
          <w:p w14:paraId="055A6BCC" w14:textId="77777777" w:rsidR="007165B5" w:rsidRPr="00F11C84" w:rsidRDefault="007165B5" w:rsidP="001F72A9">
            <w:pPr>
              <w:pStyle w:val="Tabelltext"/>
              <w:spacing w:line="300" w:lineRule="atLeast"/>
              <w:rPr>
                <w:sz w:val="20"/>
                <w:szCs w:val="20"/>
                <w:lang w:val="en-US"/>
              </w:rPr>
            </w:pPr>
          </w:p>
        </w:tc>
        <w:tc>
          <w:tcPr>
            <w:tcW w:w="2797" w:type="dxa"/>
          </w:tcPr>
          <w:p w14:paraId="78E61526" w14:textId="77777777" w:rsidR="007165B5" w:rsidRPr="00F11C84" w:rsidRDefault="007165B5" w:rsidP="001F72A9">
            <w:pPr>
              <w:pStyle w:val="Tabelltext"/>
              <w:spacing w:line="300" w:lineRule="atLeast"/>
              <w:rPr>
                <w:sz w:val="20"/>
                <w:szCs w:val="20"/>
                <w:lang w:val="en-US"/>
              </w:rPr>
            </w:pPr>
          </w:p>
        </w:tc>
      </w:tr>
      <w:tr w:rsidR="00A76D32" w:rsidRPr="00F11C84" w14:paraId="6D8425D7" w14:textId="77777777" w:rsidTr="001F72A9">
        <w:tc>
          <w:tcPr>
            <w:tcW w:w="2947" w:type="dxa"/>
          </w:tcPr>
          <w:p w14:paraId="029A29AD" w14:textId="77777777" w:rsidR="00A76D32" w:rsidRPr="00F11C84" w:rsidRDefault="00A76D32" w:rsidP="001F72A9">
            <w:pPr>
              <w:pStyle w:val="Tabelltext"/>
              <w:spacing w:line="300" w:lineRule="atLeast"/>
              <w:rPr>
                <w:sz w:val="20"/>
                <w:szCs w:val="20"/>
                <w:lang w:val="en-US"/>
              </w:rPr>
            </w:pPr>
          </w:p>
        </w:tc>
        <w:tc>
          <w:tcPr>
            <w:tcW w:w="2927" w:type="dxa"/>
          </w:tcPr>
          <w:p w14:paraId="6F3D8625" w14:textId="77777777" w:rsidR="00A76D32" w:rsidRPr="00F11C84" w:rsidRDefault="00A76D32" w:rsidP="001F72A9">
            <w:pPr>
              <w:pStyle w:val="Tabelltext"/>
              <w:spacing w:line="300" w:lineRule="atLeast"/>
              <w:rPr>
                <w:sz w:val="20"/>
                <w:szCs w:val="20"/>
                <w:lang w:val="en-US"/>
              </w:rPr>
            </w:pPr>
          </w:p>
        </w:tc>
        <w:tc>
          <w:tcPr>
            <w:tcW w:w="2797" w:type="dxa"/>
          </w:tcPr>
          <w:p w14:paraId="26503168" w14:textId="77777777" w:rsidR="00A76D32" w:rsidRPr="00F11C84" w:rsidRDefault="00A76D32" w:rsidP="001F72A9">
            <w:pPr>
              <w:pStyle w:val="Tabelltext"/>
              <w:spacing w:line="300" w:lineRule="atLeast"/>
              <w:rPr>
                <w:sz w:val="20"/>
                <w:szCs w:val="20"/>
                <w:lang w:val="en-US"/>
              </w:rPr>
            </w:pPr>
          </w:p>
        </w:tc>
      </w:tr>
    </w:tbl>
    <w:p w14:paraId="62CBABD0" w14:textId="77777777" w:rsidR="00272600" w:rsidRDefault="00272600" w:rsidP="00A76D32">
      <w:pPr>
        <w:pStyle w:val="NormalIndent"/>
        <w:spacing w:line="300" w:lineRule="atLeast"/>
        <w:ind w:left="0"/>
        <w:rPr>
          <w:lang w:val="en-US"/>
        </w:rPr>
      </w:pPr>
    </w:p>
    <w:p w14:paraId="5D6A2ACA" w14:textId="77777777" w:rsidR="00A76D32" w:rsidRDefault="00A76D32" w:rsidP="00A76D32">
      <w:pPr>
        <w:pStyle w:val="NormalIndent"/>
        <w:spacing w:line="300" w:lineRule="atLeast"/>
        <w:ind w:left="0"/>
        <w:rPr>
          <w:lang w:val="en-US"/>
        </w:rPr>
      </w:pPr>
    </w:p>
    <w:p w14:paraId="69A8BDC0" w14:textId="77777777" w:rsidR="00A76D32" w:rsidRDefault="00A76D32" w:rsidP="00A76D32">
      <w:pPr>
        <w:pStyle w:val="NormalIndent"/>
        <w:spacing w:line="300" w:lineRule="atLeast"/>
        <w:ind w:left="0"/>
        <w:rPr>
          <w:lang w:val="en-US"/>
        </w:rPr>
      </w:pPr>
    </w:p>
    <w:p w14:paraId="60C50B75" w14:textId="77777777" w:rsidR="00A76D32" w:rsidRDefault="00A76D32" w:rsidP="00A76D32">
      <w:pPr>
        <w:pStyle w:val="NormalIndent"/>
        <w:spacing w:line="300" w:lineRule="atLeast"/>
        <w:ind w:left="0"/>
        <w:rPr>
          <w:lang w:val="en-US"/>
        </w:rPr>
      </w:pPr>
    </w:p>
    <w:p w14:paraId="00781DD3" w14:textId="77777777" w:rsidR="00A76D32" w:rsidRPr="00F11C84" w:rsidRDefault="00A76D32" w:rsidP="008833A0">
      <w:pPr>
        <w:pStyle w:val="NormalIndent"/>
        <w:spacing w:line="300" w:lineRule="atLeast"/>
        <w:ind w:left="0"/>
        <w:rPr>
          <w:lang w:val="en-US"/>
        </w:rPr>
      </w:pPr>
    </w:p>
    <w:p w14:paraId="31A88212" w14:textId="47B882C0" w:rsidR="00B32685" w:rsidRPr="00F11C84" w:rsidRDefault="00F76C0F" w:rsidP="00CA01C7">
      <w:pPr>
        <w:pStyle w:val="Heading2"/>
        <w:spacing w:line="300" w:lineRule="atLeast"/>
        <w:rPr>
          <w:sz w:val="28"/>
          <w:szCs w:val="22"/>
          <w:lang w:val="en-US"/>
        </w:rPr>
      </w:pPr>
      <w:r w:rsidRPr="00F11C84">
        <w:rPr>
          <w:sz w:val="28"/>
          <w:szCs w:val="22"/>
          <w:lang w:val="en-US"/>
        </w:rPr>
        <w:t xml:space="preserve">Information </w:t>
      </w:r>
      <w:proofErr w:type="gramStart"/>
      <w:r w:rsidRPr="00F11C84">
        <w:rPr>
          <w:sz w:val="28"/>
          <w:szCs w:val="22"/>
          <w:lang w:val="en-US"/>
        </w:rPr>
        <w:t>of</w:t>
      </w:r>
      <w:proofErr w:type="gramEnd"/>
      <w:r w:rsidRPr="00F11C84">
        <w:rPr>
          <w:sz w:val="28"/>
          <w:szCs w:val="22"/>
          <w:lang w:val="en-US"/>
        </w:rPr>
        <w:t xml:space="preserve"> the reserve unit</w:t>
      </w:r>
    </w:p>
    <w:p w14:paraId="3D2D8CEA" w14:textId="57E60394" w:rsidR="00A76D32" w:rsidRPr="00F11C84" w:rsidRDefault="008C26A4" w:rsidP="00A76D32">
      <w:pPr>
        <w:pStyle w:val="NormalIndent"/>
        <w:spacing w:line="300" w:lineRule="atLeast"/>
        <w:rPr>
          <w:lang w:val="en-US"/>
        </w:rPr>
      </w:pPr>
      <w:r w:rsidRPr="00F11C84">
        <w:rPr>
          <w:lang w:val="en-US"/>
        </w:rPr>
        <w:t xml:space="preserve">Fill in Table </w:t>
      </w:r>
      <w:r w:rsidR="00AB059A">
        <w:rPr>
          <w:lang w:val="en-US"/>
        </w:rPr>
        <w:t>5</w:t>
      </w:r>
      <w:r w:rsidRPr="00F11C84">
        <w:rPr>
          <w:lang w:val="en-US"/>
        </w:rPr>
        <w:t xml:space="preserve"> the information </w:t>
      </w:r>
      <w:r w:rsidR="00A0568B">
        <w:rPr>
          <w:lang w:val="en-US"/>
        </w:rPr>
        <w:t>about</w:t>
      </w:r>
      <w:r w:rsidRPr="00F11C84">
        <w:rPr>
          <w:lang w:val="en-US"/>
        </w:rPr>
        <w:t xml:space="preserve"> the reserve unit. If an aggregated reserve </w:t>
      </w:r>
      <w:r w:rsidR="00A0568B">
        <w:rPr>
          <w:lang w:val="en-US"/>
        </w:rPr>
        <w:t>entity</w:t>
      </w:r>
      <w:r w:rsidRPr="00F11C84">
        <w:rPr>
          <w:lang w:val="en-US"/>
        </w:rPr>
        <w:t xml:space="preserve"> includes many individual resources, use attachments to provide this information.</w:t>
      </w:r>
    </w:p>
    <w:p w14:paraId="4446F0F0" w14:textId="4E7D0DFA" w:rsidR="00746AC9" w:rsidRPr="00F11C84" w:rsidRDefault="00746AC9" w:rsidP="00CA01C7">
      <w:pPr>
        <w:pStyle w:val="NormalIndent"/>
        <w:spacing w:line="300" w:lineRule="atLeast"/>
        <w:rPr>
          <w:i/>
          <w:iCs/>
          <w:sz w:val="18"/>
          <w:szCs w:val="16"/>
          <w:lang w:val="en-US"/>
        </w:rPr>
      </w:pPr>
      <w:r w:rsidRPr="00F11C84">
        <w:rPr>
          <w:i/>
          <w:iCs/>
          <w:sz w:val="18"/>
          <w:szCs w:val="16"/>
          <w:lang w:val="en-US"/>
        </w:rPr>
        <w:t xml:space="preserve">Table </w:t>
      </w:r>
      <w:r w:rsidR="00FE37AD">
        <w:rPr>
          <w:i/>
          <w:iCs/>
          <w:sz w:val="18"/>
          <w:szCs w:val="16"/>
          <w:lang w:val="en-US"/>
        </w:rPr>
        <w:t>5</w:t>
      </w:r>
      <w:r w:rsidRPr="00F11C84">
        <w:rPr>
          <w:i/>
          <w:iCs/>
          <w:sz w:val="18"/>
          <w:szCs w:val="16"/>
          <w:lang w:val="en-US"/>
        </w:rPr>
        <w:t xml:space="preserve">. Information </w:t>
      </w:r>
      <w:proofErr w:type="gramStart"/>
      <w:r w:rsidRPr="00F11C84">
        <w:rPr>
          <w:i/>
          <w:iCs/>
          <w:sz w:val="18"/>
          <w:szCs w:val="16"/>
          <w:lang w:val="en-US"/>
        </w:rPr>
        <w:t>of</w:t>
      </w:r>
      <w:proofErr w:type="gramEnd"/>
      <w:r w:rsidRPr="00F11C84">
        <w:rPr>
          <w:i/>
          <w:iCs/>
          <w:sz w:val="18"/>
          <w:szCs w:val="16"/>
          <w:lang w:val="en-US"/>
        </w:rPr>
        <w:t xml:space="preserve"> the reserve unit</w:t>
      </w:r>
    </w:p>
    <w:tbl>
      <w:tblPr>
        <w:tblStyle w:val="SvKTabellformat"/>
        <w:tblW w:w="0" w:type="auto"/>
        <w:tblInd w:w="1244" w:type="dxa"/>
        <w:tblLook w:val="04A0" w:firstRow="1" w:lastRow="0" w:firstColumn="1" w:lastColumn="0" w:noHBand="0" w:noVBand="1"/>
      </w:tblPr>
      <w:tblGrid>
        <w:gridCol w:w="2665"/>
        <w:gridCol w:w="1928"/>
        <w:gridCol w:w="1928"/>
        <w:gridCol w:w="1928"/>
      </w:tblGrid>
      <w:tr w:rsidR="00741795" w:rsidRPr="00F11C84" w14:paraId="1FB89C3B" w14:textId="77777777" w:rsidTr="008833A0">
        <w:trPr>
          <w:cnfStyle w:val="100000000000" w:firstRow="1" w:lastRow="0" w:firstColumn="0" w:lastColumn="0" w:oddVBand="0" w:evenVBand="0" w:oddHBand="0" w:evenHBand="0" w:firstRowFirstColumn="0" w:firstRowLastColumn="0" w:lastRowFirstColumn="0" w:lastRowLastColumn="0"/>
        </w:trPr>
        <w:tc>
          <w:tcPr>
            <w:tcW w:w="0" w:type="dxa"/>
          </w:tcPr>
          <w:p w14:paraId="2FEB5B68" w14:textId="77777777" w:rsidR="00746AC9" w:rsidRPr="00F11C84" w:rsidRDefault="00746AC9" w:rsidP="00CA01C7">
            <w:pPr>
              <w:pStyle w:val="Tabelltext"/>
              <w:spacing w:line="300" w:lineRule="atLeast"/>
              <w:rPr>
                <w:color w:val="D5121E" w:themeColor="accent1"/>
                <w:sz w:val="20"/>
                <w:szCs w:val="20"/>
                <w:lang w:val="en-US"/>
              </w:rPr>
            </w:pPr>
          </w:p>
        </w:tc>
        <w:tc>
          <w:tcPr>
            <w:tcW w:w="1928" w:type="dxa"/>
          </w:tcPr>
          <w:p w14:paraId="731E60F2" w14:textId="3DA2505B" w:rsidR="00746AC9" w:rsidRPr="00F11C84" w:rsidRDefault="00D525E6" w:rsidP="00CA01C7">
            <w:pPr>
              <w:pStyle w:val="Tabelltext"/>
              <w:spacing w:line="300" w:lineRule="atLeast"/>
              <w:rPr>
                <w:sz w:val="20"/>
                <w:szCs w:val="20"/>
                <w:lang w:val="en-US"/>
              </w:rPr>
            </w:pPr>
            <w:r w:rsidRPr="00F11C84">
              <w:rPr>
                <w:sz w:val="20"/>
                <w:szCs w:val="20"/>
                <w:lang w:val="en-US"/>
              </w:rPr>
              <w:t>Reserve resource 1</w:t>
            </w:r>
          </w:p>
        </w:tc>
        <w:tc>
          <w:tcPr>
            <w:tcW w:w="0" w:type="dxa"/>
          </w:tcPr>
          <w:p w14:paraId="6F7A1EA5" w14:textId="16F18F26" w:rsidR="00746AC9" w:rsidRPr="00F11C84" w:rsidRDefault="00B31251" w:rsidP="00CA01C7">
            <w:pPr>
              <w:pStyle w:val="Tabelltext"/>
              <w:spacing w:line="300" w:lineRule="atLeast"/>
              <w:rPr>
                <w:sz w:val="20"/>
                <w:szCs w:val="20"/>
                <w:lang w:val="en-US"/>
              </w:rPr>
            </w:pPr>
            <w:r w:rsidRPr="00F11C84">
              <w:rPr>
                <w:sz w:val="20"/>
                <w:szCs w:val="20"/>
                <w:lang w:val="en-US"/>
              </w:rPr>
              <w:t>Reserve resource 2</w:t>
            </w:r>
          </w:p>
        </w:tc>
        <w:tc>
          <w:tcPr>
            <w:tcW w:w="0" w:type="dxa"/>
          </w:tcPr>
          <w:p w14:paraId="3AF68E29" w14:textId="77777777" w:rsidR="00746AC9" w:rsidRPr="00F11C84" w:rsidRDefault="00746AC9" w:rsidP="00CA01C7">
            <w:pPr>
              <w:pStyle w:val="Tabelltext"/>
              <w:spacing w:line="300" w:lineRule="atLeast"/>
              <w:rPr>
                <w:sz w:val="20"/>
                <w:szCs w:val="20"/>
                <w:lang w:val="en-US"/>
              </w:rPr>
            </w:pPr>
            <w:r w:rsidRPr="00F11C84">
              <w:rPr>
                <w:sz w:val="20"/>
                <w:szCs w:val="20"/>
                <w:lang w:val="en-US"/>
              </w:rPr>
              <w:t>[….]</w:t>
            </w:r>
          </w:p>
        </w:tc>
      </w:tr>
      <w:tr w:rsidR="00741795" w:rsidRPr="00F11C84" w14:paraId="6431D9B2" w14:textId="77777777" w:rsidTr="008833A0">
        <w:tc>
          <w:tcPr>
            <w:tcW w:w="0" w:type="dxa"/>
          </w:tcPr>
          <w:p w14:paraId="084E350A" w14:textId="215CF10B" w:rsidR="00746AC9" w:rsidRPr="00F11C84" w:rsidRDefault="00B31251" w:rsidP="00CA01C7">
            <w:pPr>
              <w:pStyle w:val="Tabelltext"/>
              <w:spacing w:line="300" w:lineRule="atLeast"/>
              <w:rPr>
                <w:sz w:val="20"/>
                <w:szCs w:val="20"/>
                <w:lang w:val="en-US"/>
              </w:rPr>
            </w:pPr>
            <w:r w:rsidRPr="00F11C84">
              <w:rPr>
                <w:sz w:val="20"/>
                <w:szCs w:val="20"/>
                <w:lang w:val="en-US"/>
              </w:rPr>
              <w:t>Name</w:t>
            </w:r>
          </w:p>
        </w:tc>
        <w:tc>
          <w:tcPr>
            <w:tcW w:w="1928" w:type="dxa"/>
          </w:tcPr>
          <w:p w14:paraId="3B557D8D" w14:textId="77777777" w:rsidR="00746AC9" w:rsidRPr="00F11C84" w:rsidRDefault="00746AC9" w:rsidP="00CA01C7">
            <w:pPr>
              <w:pStyle w:val="Tabelltext"/>
              <w:spacing w:line="300" w:lineRule="atLeast"/>
              <w:rPr>
                <w:color w:val="D5121E" w:themeColor="accent1"/>
                <w:sz w:val="20"/>
                <w:szCs w:val="20"/>
                <w:lang w:val="en-US"/>
              </w:rPr>
            </w:pPr>
          </w:p>
        </w:tc>
        <w:tc>
          <w:tcPr>
            <w:tcW w:w="0" w:type="dxa"/>
          </w:tcPr>
          <w:p w14:paraId="59BE578C" w14:textId="77777777" w:rsidR="00746AC9" w:rsidRPr="00F11C84" w:rsidRDefault="00746AC9" w:rsidP="00CA01C7">
            <w:pPr>
              <w:pStyle w:val="Tabelltext"/>
              <w:spacing w:line="300" w:lineRule="atLeast"/>
              <w:rPr>
                <w:color w:val="D5121E" w:themeColor="accent1"/>
                <w:sz w:val="20"/>
                <w:szCs w:val="20"/>
                <w:lang w:val="en-US"/>
              </w:rPr>
            </w:pPr>
          </w:p>
        </w:tc>
        <w:tc>
          <w:tcPr>
            <w:tcW w:w="0" w:type="dxa"/>
          </w:tcPr>
          <w:p w14:paraId="76318114" w14:textId="77777777" w:rsidR="00746AC9" w:rsidRPr="00F11C84" w:rsidRDefault="00746AC9" w:rsidP="00CA01C7">
            <w:pPr>
              <w:pStyle w:val="Tabelltext"/>
              <w:spacing w:line="300" w:lineRule="atLeast"/>
              <w:rPr>
                <w:color w:val="D5121E" w:themeColor="accent1"/>
                <w:sz w:val="20"/>
                <w:szCs w:val="20"/>
                <w:lang w:val="en-US"/>
              </w:rPr>
            </w:pPr>
          </w:p>
        </w:tc>
      </w:tr>
      <w:tr w:rsidR="00741795" w:rsidRPr="00F11C84" w14:paraId="42F722D3" w14:textId="77777777" w:rsidTr="008833A0">
        <w:tc>
          <w:tcPr>
            <w:tcW w:w="2665" w:type="dxa"/>
          </w:tcPr>
          <w:p w14:paraId="51C9E971" w14:textId="11EA1E57" w:rsidR="00756F1F" w:rsidRPr="00F11C84" w:rsidRDefault="00756F1F" w:rsidP="00CA01C7">
            <w:pPr>
              <w:pStyle w:val="Tabelltext"/>
              <w:spacing w:line="300" w:lineRule="atLeast"/>
              <w:rPr>
                <w:sz w:val="20"/>
                <w:szCs w:val="20"/>
                <w:lang w:val="en-US"/>
              </w:rPr>
            </w:pPr>
            <w:r w:rsidRPr="00F11C84">
              <w:rPr>
                <w:sz w:val="20"/>
                <w:szCs w:val="20"/>
                <w:lang w:val="en-US"/>
              </w:rPr>
              <w:t>Technology</w:t>
            </w:r>
          </w:p>
        </w:tc>
        <w:tc>
          <w:tcPr>
            <w:tcW w:w="1928" w:type="dxa"/>
          </w:tcPr>
          <w:p w14:paraId="4A0D693C" w14:textId="77777777" w:rsidR="00756F1F" w:rsidRPr="00F11C84" w:rsidRDefault="00756F1F" w:rsidP="00CA01C7">
            <w:pPr>
              <w:pStyle w:val="Tabelltext"/>
              <w:spacing w:line="300" w:lineRule="atLeast"/>
              <w:rPr>
                <w:color w:val="D5121E" w:themeColor="accent1"/>
                <w:sz w:val="20"/>
                <w:szCs w:val="20"/>
                <w:lang w:val="en-US"/>
              </w:rPr>
            </w:pPr>
          </w:p>
        </w:tc>
        <w:tc>
          <w:tcPr>
            <w:tcW w:w="1928" w:type="dxa"/>
          </w:tcPr>
          <w:p w14:paraId="7F8B0181" w14:textId="77777777" w:rsidR="00756F1F" w:rsidRPr="00F11C84" w:rsidRDefault="00756F1F" w:rsidP="00CA01C7">
            <w:pPr>
              <w:pStyle w:val="Tabelltext"/>
              <w:spacing w:line="300" w:lineRule="atLeast"/>
              <w:rPr>
                <w:color w:val="D5121E" w:themeColor="accent1"/>
                <w:sz w:val="20"/>
                <w:szCs w:val="20"/>
                <w:lang w:val="en-US"/>
              </w:rPr>
            </w:pPr>
          </w:p>
        </w:tc>
        <w:tc>
          <w:tcPr>
            <w:tcW w:w="1928" w:type="dxa"/>
          </w:tcPr>
          <w:p w14:paraId="12C5A27C" w14:textId="77777777" w:rsidR="00756F1F" w:rsidRPr="00F11C84" w:rsidRDefault="00756F1F" w:rsidP="00CA01C7">
            <w:pPr>
              <w:pStyle w:val="Tabelltext"/>
              <w:spacing w:line="300" w:lineRule="atLeast"/>
              <w:rPr>
                <w:color w:val="D5121E" w:themeColor="accent1"/>
                <w:sz w:val="20"/>
                <w:szCs w:val="20"/>
                <w:lang w:val="en-US"/>
              </w:rPr>
            </w:pPr>
          </w:p>
        </w:tc>
      </w:tr>
      <w:tr w:rsidR="00741795" w:rsidRPr="00F11C84" w14:paraId="5582CB0D" w14:textId="77777777" w:rsidTr="008833A0">
        <w:tc>
          <w:tcPr>
            <w:tcW w:w="2665" w:type="dxa"/>
          </w:tcPr>
          <w:p w14:paraId="66A15DDD" w14:textId="55126C27" w:rsidR="00E01EAB" w:rsidRPr="00F11C84" w:rsidRDefault="003C6842" w:rsidP="00CA01C7">
            <w:pPr>
              <w:pStyle w:val="Tabelltext"/>
              <w:spacing w:line="300" w:lineRule="atLeast"/>
              <w:rPr>
                <w:sz w:val="20"/>
                <w:szCs w:val="20"/>
                <w:lang w:val="en-US"/>
              </w:rPr>
            </w:pPr>
            <w:r w:rsidRPr="00F11C84">
              <w:rPr>
                <w:sz w:val="20"/>
                <w:szCs w:val="20"/>
                <w:lang w:val="en-US"/>
              </w:rPr>
              <w:t>Rent</w:t>
            </w:r>
          </w:p>
        </w:tc>
        <w:tc>
          <w:tcPr>
            <w:tcW w:w="1928" w:type="dxa"/>
          </w:tcPr>
          <w:p w14:paraId="579AE251" w14:textId="77777777" w:rsidR="00E01EAB" w:rsidRPr="00F11C84" w:rsidRDefault="00E01EAB" w:rsidP="00CA01C7">
            <w:pPr>
              <w:pStyle w:val="Tabelltext"/>
              <w:spacing w:line="300" w:lineRule="atLeast"/>
              <w:rPr>
                <w:color w:val="D5121E" w:themeColor="accent1"/>
                <w:sz w:val="20"/>
                <w:szCs w:val="20"/>
                <w:lang w:val="en-US"/>
              </w:rPr>
            </w:pPr>
          </w:p>
        </w:tc>
        <w:tc>
          <w:tcPr>
            <w:tcW w:w="1928" w:type="dxa"/>
          </w:tcPr>
          <w:p w14:paraId="6BE92101" w14:textId="77777777" w:rsidR="00E01EAB" w:rsidRPr="00F11C84" w:rsidRDefault="00E01EAB" w:rsidP="00CA01C7">
            <w:pPr>
              <w:pStyle w:val="Tabelltext"/>
              <w:spacing w:line="300" w:lineRule="atLeast"/>
              <w:rPr>
                <w:color w:val="D5121E" w:themeColor="accent1"/>
                <w:sz w:val="20"/>
                <w:szCs w:val="20"/>
                <w:lang w:val="en-US"/>
              </w:rPr>
            </w:pPr>
          </w:p>
        </w:tc>
        <w:tc>
          <w:tcPr>
            <w:tcW w:w="1928" w:type="dxa"/>
          </w:tcPr>
          <w:p w14:paraId="69A40C8F" w14:textId="77777777" w:rsidR="00E01EAB" w:rsidRPr="00F11C84" w:rsidRDefault="00E01EAB" w:rsidP="00CA01C7">
            <w:pPr>
              <w:pStyle w:val="Tabelltext"/>
              <w:spacing w:line="300" w:lineRule="atLeast"/>
              <w:rPr>
                <w:color w:val="D5121E" w:themeColor="accent1"/>
                <w:sz w:val="20"/>
                <w:szCs w:val="20"/>
                <w:lang w:val="en-US"/>
              </w:rPr>
            </w:pPr>
          </w:p>
        </w:tc>
      </w:tr>
      <w:tr w:rsidR="00741795" w:rsidRPr="00F11C84" w14:paraId="2577334D" w14:textId="77777777" w:rsidTr="008833A0">
        <w:trPr>
          <w:trHeight w:val="23"/>
        </w:trPr>
        <w:tc>
          <w:tcPr>
            <w:tcW w:w="2665" w:type="dxa"/>
          </w:tcPr>
          <w:p w14:paraId="67795E33" w14:textId="67B6AE53" w:rsidR="00746AC9" w:rsidRPr="00F11C84" w:rsidRDefault="004A4B9D" w:rsidP="00CA01C7">
            <w:pPr>
              <w:pStyle w:val="Tabelltext"/>
              <w:spacing w:line="300" w:lineRule="atLeast"/>
              <w:rPr>
                <w:sz w:val="20"/>
                <w:szCs w:val="20"/>
                <w:lang w:val="en-US"/>
              </w:rPr>
            </w:pPr>
            <w:r w:rsidRPr="00F11C84">
              <w:rPr>
                <w:sz w:val="20"/>
                <w:szCs w:val="20"/>
                <w:lang w:val="en-US"/>
              </w:rPr>
              <w:t>Owner</w:t>
            </w:r>
          </w:p>
        </w:tc>
        <w:tc>
          <w:tcPr>
            <w:tcW w:w="1928" w:type="dxa"/>
          </w:tcPr>
          <w:p w14:paraId="361FB0E1" w14:textId="77777777" w:rsidR="00746AC9" w:rsidRPr="00F11C84" w:rsidRDefault="00746AC9" w:rsidP="00CA01C7">
            <w:pPr>
              <w:pStyle w:val="Tabelltext"/>
              <w:spacing w:line="300" w:lineRule="atLeast"/>
              <w:rPr>
                <w:color w:val="D5121E" w:themeColor="accent1"/>
                <w:sz w:val="20"/>
                <w:szCs w:val="20"/>
                <w:lang w:val="en-US"/>
              </w:rPr>
            </w:pPr>
          </w:p>
        </w:tc>
        <w:tc>
          <w:tcPr>
            <w:tcW w:w="1928" w:type="dxa"/>
          </w:tcPr>
          <w:p w14:paraId="78D18638" w14:textId="77777777" w:rsidR="00746AC9" w:rsidRPr="00F11C84" w:rsidRDefault="00746AC9" w:rsidP="00CA01C7">
            <w:pPr>
              <w:pStyle w:val="Tabelltext"/>
              <w:spacing w:line="300" w:lineRule="atLeast"/>
              <w:rPr>
                <w:color w:val="D5121E" w:themeColor="accent1"/>
                <w:sz w:val="20"/>
                <w:szCs w:val="20"/>
                <w:lang w:val="en-US"/>
              </w:rPr>
            </w:pPr>
          </w:p>
        </w:tc>
        <w:tc>
          <w:tcPr>
            <w:tcW w:w="1928" w:type="dxa"/>
          </w:tcPr>
          <w:p w14:paraId="1917146C" w14:textId="77777777" w:rsidR="00746AC9" w:rsidRPr="00F11C84" w:rsidRDefault="00746AC9" w:rsidP="00CA01C7">
            <w:pPr>
              <w:pStyle w:val="Tabelltext"/>
              <w:spacing w:line="300" w:lineRule="atLeast"/>
              <w:rPr>
                <w:color w:val="D5121E" w:themeColor="accent1"/>
                <w:sz w:val="20"/>
                <w:szCs w:val="20"/>
                <w:lang w:val="en-US"/>
              </w:rPr>
            </w:pPr>
          </w:p>
        </w:tc>
      </w:tr>
      <w:tr w:rsidR="00741795" w:rsidRPr="00F11C84" w14:paraId="24063664" w14:textId="77777777" w:rsidTr="008833A0">
        <w:tc>
          <w:tcPr>
            <w:tcW w:w="2665" w:type="dxa"/>
          </w:tcPr>
          <w:p w14:paraId="0E15C9F9" w14:textId="7A5D8F94" w:rsidR="00746AC9" w:rsidRPr="00F11C84" w:rsidRDefault="00B31251" w:rsidP="00CA01C7">
            <w:pPr>
              <w:pStyle w:val="Tabelltext"/>
              <w:spacing w:line="300" w:lineRule="atLeast"/>
              <w:rPr>
                <w:sz w:val="20"/>
                <w:szCs w:val="20"/>
                <w:lang w:val="en-US"/>
              </w:rPr>
            </w:pPr>
            <w:r w:rsidRPr="00F11C84">
              <w:rPr>
                <w:sz w:val="20"/>
                <w:szCs w:val="20"/>
                <w:lang w:val="en-US"/>
              </w:rPr>
              <w:t>Balance responsible party</w:t>
            </w:r>
          </w:p>
        </w:tc>
        <w:tc>
          <w:tcPr>
            <w:tcW w:w="1928" w:type="dxa"/>
          </w:tcPr>
          <w:p w14:paraId="74F1FF6A" w14:textId="77777777" w:rsidR="00746AC9" w:rsidRPr="00F11C84" w:rsidRDefault="00746AC9" w:rsidP="00CA01C7">
            <w:pPr>
              <w:pStyle w:val="Tabelltext"/>
              <w:spacing w:line="300" w:lineRule="atLeast"/>
              <w:rPr>
                <w:color w:val="D5121E" w:themeColor="accent1"/>
                <w:sz w:val="20"/>
                <w:szCs w:val="20"/>
                <w:lang w:val="en-US"/>
              </w:rPr>
            </w:pPr>
          </w:p>
        </w:tc>
        <w:tc>
          <w:tcPr>
            <w:tcW w:w="1928" w:type="dxa"/>
          </w:tcPr>
          <w:p w14:paraId="02E07AED" w14:textId="77777777" w:rsidR="00746AC9" w:rsidRPr="00F11C84" w:rsidRDefault="00746AC9" w:rsidP="00CA01C7">
            <w:pPr>
              <w:pStyle w:val="Tabelltext"/>
              <w:spacing w:line="300" w:lineRule="atLeast"/>
              <w:rPr>
                <w:color w:val="D5121E" w:themeColor="accent1"/>
                <w:sz w:val="20"/>
                <w:szCs w:val="20"/>
                <w:lang w:val="en-US"/>
              </w:rPr>
            </w:pPr>
          </w:p>
        </w:tc>
        <w:tc>
          <w:tcPr>
            <w:tcW w:w="1928" w:type="dxa"/>
          </w:tcPr>
          <w:p w14:paraId="78D87B7C" w14:textId="77777777" w:rsidR="00746AC9" w:rsidRPr="00F11C84" w:rsidRDefault="00746AC9" w:rsidP="00CA01C7">
            <w:pPr>
              <w:pStyle w:val="Tabelltext"/>
              <w:spacing w:line="300" w:lineRule="atLeast"/>
              <w:rPr>
                <w:color w:val="D5121E" w:themeColor="accent1"/>
                <w:sz w:val="20"/>
                <w:szCs w:val="20"/>
                <w:lang w:val="en-US"/>
              </w:rPr>
            </w:pPr>
          </w:p>
        </w:tc>
      </w:tr>
      <w:tr w:rsidR="00741795" w:rsidRPr="00F11C84" w14:paraId="1C64E85E" w14:textId="77777777" w:rsidTr="008833A0">
        <w:tc>
          <w:tcPr>
            <w:tcW w:w="0" w:type="dxa"/>
          </w:tcPr>
          <w:p w14:paraId="1D616BED" w14:textId="6989B0D4" w:rsidR="00746AC9" w:rsidRPr="00F11C84" w:rsidRDefault="003C6842" w:rsidP="00CA01C7">
            <w:pPr>
              <w:pStyle w:val="Tabelltext"/>
              <w:spacing w:line="300" w:lineRule="atLeast"/>
              <w:rPr>
                <w:sz w:val="20"/>
                <w:szCs w:val="20"/>
                <w:lang w:val="en-US"/>
              </w:rPr>
            </w:pPr>
            <w:r w:rsidRPr="00F11C84">
              <w:rPr>
                <w:sz w:val="20"/>
                <w:szCs w:val="20"/>
                <w:lang w:val="en-US"/>
              </w:rPr>
              <w:t>Nominal power [MW]</w:t>
            </w:r>
          </w:p>
        </w:tc>
        <w:tc>
          <w:tcPr>
            <w:tcW w:w="1928" w:type="dxa"/>
          </w:tcPr>
          <w:p w14:paraId="3D763585" w14:textId="77777777" w:rsidR="00746AC9" w:rsidRPr="00F11C84" w:rsidRDefault="00746AC9" w:rsidP="00CA01C7">
            <w:pPr>
              <w:pStyle w:val="Tabelltext"/>
              <w:spacing w:line="300" w:lineRule="atLeast"/>
              <w:rPr>
                <w:color w:val="D5121E" w:themeColor="accent1"/>
                <w:sz w:val="20"/>
                <w:szCs w:val="20"/>
                <w:lang w:val="en-US"/>
              </w:rPr>
            </w:pPr>
          </w:p>
        </w:tc>
        <w:tc>
          <w:tcPr>
            <w:tcW w:w="0" w:type="dxa"/>
          </w:tcPr>
          <w:p w14:paraId="7AF001A9" w14:textId="77777777" w:rsidR="00746AC9" w:rsidRPr="00F11C84" w:rsidRDefault="00746AC9" w:rsidP="00CA01C7">
            <w:pPr>
              <w:pStyle w:val="Tabelltext"/>
              <w:spacing w:line="300" w:lineRule="atLeast"/>
              <w:rPr>
                <w:color w:val="D5121E" w:themeColor="accent1"/>
                <w:sz w:val="20"/>
                <w:szCs w:val="20"/>
                <w:lang w:val="en-US"/>
              </w:rPr>
            </w:pPr>
          </w:p>
        </w:tc>
        <w:tc>
          <w:tcPr>
            <w:tcW w:w="0" w:type="dxa"/>
          </w:tcPr>
          <w:p w14:paraId="647CA222" w14:textId="77777777" w:rsidR="00746AC9" w:rsidRPr="00F11C84" w:rsidRDefault="00746AC9" w:rsidP="00CA01C7">
            <w:pPr>
              <w:pStyle w:val="Tabelltext"/>
              <w:spacing w:line="300" w:lineRule="atLeast"/>
              <w:rPr>
                <w:color w:val="D5121E" w:themeColor="accent1"/>
                <w:sz w:val="20"/>
                <w:szCs w:val="20"/>
                <w:lang w:val="en-US"/>
              </w:rPr>
            </w:pPr>
          </w:p>
        </w:tc>
      </w:tr>
    </w:tbl>
    <w:p w14:paraId="6534D1D7" w14:textId="77777777" w:rsidR="005A1A01" w:rsidRPr="008F7EE1" w:rsidRDefault="005A1A01" w:rsidP="00CE42B3">
      <w:pPr>
        <w:pStyle w:val="ListBullet"/>
        <w:numPr>
          <w:ilvl w:val="0"/>
          <w:numId w:val="0"/>
        </w:numPr>
        <w:spacing w:line="300" w:lineRule="atLeast"/>
        <w:rPr>
          <w:bCs/>
          <w:i/>
          <w:iCs/>
          <w:sz w:val="24"/>
          <w:szCs w:val="22"/>
          <w:lang w:val="en-US"/>
        </w:rPr>
      </w:pPr>
    </w:p>
    <w:p w14:paraId="52FAF9A0" w14:textId="30C80FE4" w:rsidR="00043209" w:rsidRPr="00166E36" w:rsidRDefault="00166E36" w:rsidP="00066095">
      <w:pPr>
        <w:pStyle w:val="Heading1"/>
        <w:spacing w:line="300" w:lineRule="atLeast"/>
        <w:rPr>
          <w:b w:val="0"/>
          <w:bCs/>
          <w:sz w:val="32"/>
          <w:szCs w:val="24"/>
          <w:lang w:val="en-US"/>
        </w:rPr>
      </w:pPr>
      <w:proofErr w:type="spellStart"/>
      <w:r w:rsidRPr="00166E36">
        <w:rPr>
          <w:b w:val="0"/>
          <w:bCs/>
          <w:sz w:val="32"/>
          <w:szCs w:val="24"/>
        </w:rPr>
        <w:t>Description</w:t>
      </w:r>
      <w:proofErr w:type="spellEnd"/>
      <w:r w:rsidRPr="00166E36">
        <w:rPr>
          <w:b w:val="0"/>
          <w:bCs/>
          <w:sz w:val="32"/>
          <w:szCs w:val="24"/>
        </w:rPr>
        <w:t xml:space="preserve"> of </w:t>
      </w:r>
      <w:proofErr w:type="spellStart"/>
      <w:r w:rsidRPr="00166E36">
        <w:rPr>
          <w:b w:val="0"/>
          <w:bCs/>
          <w:sz w:val="32"/>
          <w:szCs w:val="24"/>
        </w:rPr>
        <w:t>the</w:t>
      </w:r>
      <w:proofErr w:type="spellEnd"/>
      <w:r w:rsidRPr="00166E36">
        <w:rPr>
          <w:b w:val="0"/>
          <w:bCs/>
          <w:sz w:val="32"/>
          <w:szCs w:val="24"/>
        </w:rPr>
        <w:t xml:space="preserve"> </w:t>
      </w:r>
      <w:proofErr w:type="spellStart"/>
      <w:r w:rsidRPr="00166E36">
        <w:rPr>
          <w:b w:val="0"/>
          <w:bCs/>
          <w:sz w:val="32"/>
          <w:szCs w:val="24"/>
        </w:rPr>
        <w:t>reserve</w:t>
      </w:r>
      <w:proofErr w:type="spellEnd"/>
      <w:r w:rsidRPr="00166E36">
        <w:rPr>
          <w:b w:val="0"/>
          <w:bCs/>
          <w:sz w:val="32"/>
          <w:szCs w:val="24"/>
        </w:rPr>
        <w:t xml:space="preserve"> </w:t>
      </w:r>
      <w:proofErr w:type="spellStart"/>
      <w:r w:rsidRPr="00166E36">
        <w:rPr>
          <w:b w:val="0"/>
          <w:bCs/>
          <w:sz w:val="32"/>
          <w:szCs w:val="24"/>
        </w:rPr>
        <w:t>unit</w:t>
      </w:r>
      <w:proofErr w:type="spellEnd"/>
    </w:p>
    <w:p w14:paraId="36D2367D" w14:textId="5330DECE" w:rsidR="00CF4B82" w:rsidRPr="00E1039F" w:rsidRDefault="00CF4B82" w:rsidP="00CF4B82">
      <w:pPr>
        <w:pStyle w:val="Heading2"/>
        <w:spacing w:line="300" w:lineRule="atLeast"/>
        <w:rPr>
          <w:sz w:val="28"/>
          <w:szCs w:val="22"/>
        </w:rPr>
      </w:pPr>
      <w:r w:rsidRPr="00E1039F">
        <w:rPr>
          <w:sz w:val="28"/>
          <w:szCs w:val="22"/>
        </w:rPr>
        <w:t>Technical data</w:t>
      </w:r>
    </w:p>
    <w:p w14:paraId="3981284F" w14:textId="28595844" w:rsidR="00CF4B82" w:rsidRPr="00A0568B" w:rsidRDefault="00166E36" w:rsidP="00CF4B82">
      <w:pPr>
        <w:spacing w:line="300" w:lineRule="atLeast"/>
        <w:ind w:left="1304"/>
        <w:rPr>
          <w:lang w:val="en-US"/>
        </w:rPr>
      </w:pPr>
      <w:r w:rsidRPr="00A0568B">
        <w:rPr>
          <w:lang w:val="en-US"/>
        </w:rPr>
        <w:t>Give technical data of the reserve unit.</w:t>
      </w:r>
    </w:p>
    <w:p w14:paraId="2AF442CE" w14:textId="77777777" w:rsidR="00CF4B82" w:rsidRPr="00A0568B" w:rsidRDefault="00CF4B82" w:rsidP="00CF4B82">
      <w:pPr>
        <w:ind w:left="1304"/>
        <w:rPr>
          <w:i/>
          <w:iCs/>
          <w:lang w:val="en-US"/>
        </w:rPr>
      </w:pPr>
    </w:p>
    <w:p w14:paraId="77B3A615" w14:textId="77D1D24A" w:rsidR="00CF4B82" w:rsidRPr="008833A0" w:rsidRDefault="00A111A5" w:rsidP="00CF4B82">
      <w:pPr>
        <w:pStyle w:val="NormalIndent"/>
        <w:rPr>
          <w:i/>
          <w:iCs/>
          <w:lang w:val="en-US"/>
        </w:rPr>
      </w:pPr>
      <w:r w:rsidRPr="00A0568B">
        <w:rPr>
          <w:i/>
          <w:iCs/>
          <w:lang w:val="en-US"/>
        </w:rPr>
        <w:t xml:space="preserve">Examples of such data </w:t>
      </w:r>
      <w:proofErr w:type="gramStart"/>
      <w:r w:rsidRPr="00A0568B">
        <w:rPr>
          <w:i/>
          <w:iCs/>
          <w:lang w:val="en-US"/>
        </w:rPr>
        <w:t>is</w:t>
      </w:r>
      <w:proofErr w:type="gramEnd"/>
      <w:r w:rsidRPr="00A0568B">
        <w:rPr>
          <w:i/>
          <w:iCs/>
          <w:lang w:val="en-US"/>
        </w:rPr>
        <w:t xml:space="preserve"> given below. For other technologies than the ones listed below, similar technical data should be provided. </w:t>
      </w:r>
    </w:p>
    <w:p w14:paraId="41F77E3F" w14:textId="657B7EF0" w:rsidR="00CF4B82" w:rsidRPr="00A0568B" w:rsidRDefault="00A86261" w:rsidP="00CF4B82">
      <w:pPr>
        <w:pStyle w:val="NormalIndent"/>
        <w:rPr>
          <w:i/>
          <w:iCs/>
          <w:lang w:val="en-US"/>
        </w:rPr>
      </w:pPr>
      <w:r w:rsidRPr="00A0568B">
        <w:rPr>
          <w:i/>
          <w:iCs/>
          <w:lang w:val="en-US"/>
        </w:rPr>
        <w:t>Production:</w:t>
      </w:r>
    </w:p>
    <w:p w14:paraId="4EB31239" w14:textId="7647C51C" w:rsidR="00CF4B82" w:rsidRPr="00A0568B" w:rsidRDefault="00CF4B82" w:rsidP="00CF4B82">
      <w:pPr>
        <w:pStyle w:val="NormalIndent"/>
        <w:numPr>
          <w:ilvl w:val="0"/>
          <w:numId w:val="41"/>
        </w:numPr>
        <w:rPr>
          <w:i/>
          <w:iCs/>
          <w:lang w:val="en-US"/>
        </w:rPr>
      </w:pPr>
      <w:r w:rsidRPr="00A0568B">
        <w:rPr>
          <w:i/>
          <w:iCs/>
          <w:lang w:val="en-US"/>
        </w:rPr>
        <w:t>Generator: Rated apparent power [MVA], inertia constant H [MWs/MVA]</w:t>
      </w:r>
    </w:p>
    <w:p w14:paraId="46CEFEA8" w14:textId="177D4B5D" w:rsidR="00CF4B82" w:rsidRPr="00A0568B" w:rsidRDefault="00CF4B82" w:rsidP="00CF4B82">
      <w:pPr>
        <w:pStyle w:val="NormalIndent"/>
        <w:numPr>
          <w:ilvl w:val="0"/>
          <w:numId w:val="41"/>
        </w:numPr>
        <w:rPr>
          <w:i/>
          <w:iCs/>
          <w:lang w:val="en-US"/>
        </w:rPr>
      </w:pPr>
      <w:r w:rsidRPr="00A0568B">
        <w:rPr>
          <w:i/>
          <w:iCs/>
          <w:lang w:val="en-US"/>
        </w:rPr>
        <w:t>Turbine: Rated power [MW], inertia constant H [MWs/MVA]</w:t>
      </w:r>
    </w:p>
    <w:p w14:paraId="0E0C46BB" w14:textId="2670E57E" w:rsidR="00CF4B82" w:rsidRPr="00A0568B" w:rsidRDefault="001B1F1C" w:rsidP="00F90182">
      <w:pPr>
        <w:pStyle w:val="NormalIndent"/>
        <w:numPr>
          <w:ilvl w:val="0"/>
          <w:numId w:val="41"/>
        </w:numPr>
        <w:rPr>
          <w:i/>
          <w:iCs/>
          <w:lang w:val="en-US"/>
        </w:rPr>
      </w:pPr>
      <w:r w:rsidRPr="00A0568B">
        <w:rPr>
          <w:i/>
          <w:iCs/>
          <w:lang w:val="en-US"/>
        </w:rPr>
        <w:t>Hydro power plant: Water starting time constant Tw [s] at rated head [m] and at rated turbine power, using the rated turbine power as base power</w:t>
      </w:r>
    </w:p>
    <w:p w14:paraId="0802234B" w14:textId="267EA7A4" w:rsidR="00CF4B82" w:rsidRPr="00A0568B" w:rsidRDefault="001B1F1C" w:rsidP="00CF4B82">
      <w:pPr>
        <w:pStyle w:val="NormalIndent"/>
        <w:numPr>
          <w:ilvl w:val="0"/>
          <w:numId w:val="41"/>
        </w:numPr>
        <w:rPr>
          <w:i/>
          <w:iCs/>
          <w:lang w:val="en-US"/>
        </w:rPr>
      </w:pPr>
      <w:r w:rsidRPr="00A0568B">
        <w:rPr>
          <w:i/>
          <w:iCs/>
          <w:lang w:val="en-US"/>
        </w:rPr>
        <w:t>Wind power plant: Rated wind speed [m/s]</w:t>
      </w:r>
    </w:p>
    <w:p w14:paraId="6374464C" w14:textId="78E013CE" w:rsidR="00BD5180" w:rsidRPr="00FE37AD" w:rsidRDefault="001B1F1C" w:rsidP="00FE37AD">
      <w:pPr>
        <w:pStyle w:val="NormalIndent"/>
        <w:numPr>
          <w:ilvl w:val="0"/>
          <w:numId w:val="41"/>
        </w:numPr>
        <w:rPr>
          <w:i/>
          <w:iCs/>
          <w:lang w:val="en-US"/>
        </w:rPr>
      </w:pPr>
      <w:r w:rsidRPr="00A0568B">
        <w:rPr>
          <w:i/>
          <w:iCs/>
          <w:lang w:val="en-US"/>
        </w:rPr>
        <w:t>Minimum and maximum power [MW]</w:t>
      </w:r>
    </w:p>
    <w:p w14:paraId="79D44353" w14:textId="65E37E61" w:rsidR="00CF4B82" w:rsidRPr="00A0568B" w:rsidRDefault="00103546" w:rsidP="00CF4B82">
      <w:pPr>
        <w:pStyle w:val="NormalIndent"/>
        <w:rPr>
          <w:i/>
          <w:iCs/>
          <w:lang w:val="en-US"/>
        </w:rPr>
      </w:pPr>
      <w:r w:rsidRPr="00A0568B">
        <w:rPr>
          <w:i/>
          <w:iCs/>
          <w:lang w:val="en-US"/>
        </w:rPr>
        <w:t>Consumption:</w:t>
      </w:r>
    </w:p>
    <w:p w14:paraId="5F27CD7F" w14:textId="7AC1AFA9" w:rsidR="00CF4B82" w:rsidRPr="00A0568B" w:rsidRDefault="00103546" w:rsidP="00CF4B82">
      <w:pPr>
        <w:pStyle w:val="NormalIndent"/>
        <w:numPr>
          <w:ilvl w:val="0"/>
          <w:numId w:val="40"/>
        </w:numPr>
        <w:rPr>
          <w:i/>
          <w:iCs/>
          <w:lang w:val="en-US"/>
        </w:rPr>
      </w:pPr>
      <w:r w:rsidRPr="00A0568B">
        <w:rPr>
          <w:i/>
          <w:iCs/>
          <w:lang w:val="en-US"/>
        </w:rPr>
        <w:lastRenderedPageBreak/>
        <w:t>Type of consumption and its properties</w:t>
      </w:r>
    </w:p>
    <w:p w14:paraId="15037534" w14:textId="4686AE97" w:rsidR="00CF4B82" w:rsidRPr="00A0568B" w:rsidRDefault="00CF4B82" w:rsidP="00CF4B82">
      <w:pPr>
        <w:pStyle w:val="NormalIndent"/>
        <w:numPr>
          <w:ilvl w:val="0"/>
          <w:numId w:val="40"/>
        </w:numPr>
        <w:rPr>
          <w:i/>
          <w:iCs/>
          <w:lang w:val="en-US"/>
        </w:rPr>
      </w:pPr>
      <w:r w:rsidRPr="00A0568B">
        <w:rPr>
          <w:i/>
          <w:iCs/>
          <w:lang w:val="en-US"/>
        </w:rPr>
        <w:t>Minimum and maximum power [MW]</w:t>
      </w:r>
    </w:p>
    <w:p w14:paraId="524E0C23" w14:textId="2A5C831A" w:rsidR="007165B5" w:rsidRPr="00A0568B" w:rsidRDefault="007165B5" w:rsidP="007165B5">
      <w:pPr>
        <w:pStyle w:val="NormalIndent"/>
        <w:numPr>
          <w:ilvl w:val="0"/>
          <w:numId w:val="40"/>
        </w:numPr>
        <w:rPr>
          <w:i/>
          <w:iCs/>
          <w:lang w:val="en-US"/>
        </w:rPr>
      </w:pPr>
      <w:r w:rsidRPr="00A0568B">
        <w:rPr>
          <w:i/>
          <w:iCs/>
          <w:lang w:val="en-US"/>
        </w:rPr>
        <w:t>Other factors that may limit the reserve activation (e.g. thermal capacity of an electric boiler)</w:t>
      </w:r>
    </w:p>
    <w:p w14:paraId="40B40D3A" w14:textId="3DF7941C" w:rsidR="00CF4B82" w:rsidRPr="00A0568B" w:rsidRDefault="00103546" w:rsidP="00CF4B82">
      <w:pPr>
        <w:pStyle w:val="NormalIndent"/>
        <w:rPr>
          <w:i/>
          <w:iCs/>
          <w:lang w:val="en-US"/>
        </w:rPr>
      </w:pPr>
      <w:r w:rsidRPr="00A0568B">
        <w:rPr>
          <w:i/>
          <w:iCs/>
          <w:lang w:val="en-US"/>
        </w:rPr>
        <w:t xml:space="preserve">Energy </w:t>
      </w:r>
      <w:proofErr w:type="gramStart"/>
      <w:r w:rsidRPr="00A0568B">
        <w:rPr>
          <w:i/>
          <w:iCs/>
          <w:lang w:val="en-US"/>
        </w:rPr>
        <w:t>storages</w:t>
      </w:r>
      <w:proofErr w:type="gramEnd"/>
      <w:r w:rsidRPr="00A0568B">
        <w:rPr>
          <w:i/>
          <w:iCs/>
          <w:lang w:val="en-US"/>
        </w:rPr>
        <w:t>:</w:t>
      </w:r>
    </w:p>
    <w:p w14:paraId="14B4F974" w14:textId="0E14FBEE" w:rsidR="00CF4B82" w:rsidRPr="00A0568B" w:rsidRDefault="000F0C3E" w:rsidP="00CF4B82">
      <w:pPr>
        <w:pStyle w:val="NormalIndent"/>
        <w:numPr>
          <w:ilvl w:val="0"/>
          <w:numId w:val="38"/>
        </w:numPr>
        <w:rPr>
          <w:i/>
          <w:iCs/>
          <w:lang w:val="en-US"/>
        </w:rPr>
      </w:pPr>
      <w:r w:rsidRPr="00A0568B">
        <w:rPr>
          <w:i/>
          <w:iCs/>
          <w:lang w:val="en-US"/>
        </w:rPr>
        <w:t>Rated apparent power [MVA]</w:t>
      </w:r>
    </w:p>
    <w:p w14:paraId="01B68EAF" w14:textId="77777777" w:rsidR="00475AF0" w:rsidRPr="00A0568B" w:rsidRDefault="00475AF0" w:rsidP="00475AF0">
      <w:pPr>
        <w:pStyle w:val="NormalIndent"/>
        <w:numPr>
          <w:ilvl w:val="0"/>
          <w:numId w:val="38"/>
        </w:numPr>
        <w:rPr>
          <w:i/>
          <w:iCs/>
          <w:lang w:val="en-US"/>
        </w:rPr>
      </w:pPr>
      <w:r w:rsidRPr="00A0568B">
        <w:rPr>
          <w:i/>
          <w:iCs/>
          <w:lang w:val="en-US"/>
        </w:rPr>
        <w:t>Rated energy capacity of the energy storage [MWh]</w:t>
      </w:r>
    </w:p>
    <w:p w14:paraId="5E09B612" w14:textId="32BAF82F" w:rsidR="00E451C5" w:rsidRPr="00A0568B" w:rsidRDefault="00475AF0" w:rsidP="00E451C5">
      <w:pPr>
        <w:pStyle w:val="NormalIndent"/>
        <w:numPr>
          <w:ilvl w:val="0"/>
          <w:numId w:val="38"/>
        </w:numPr>
        <w:rPr>
          <w:i/>
          <w:iCs/>
          <w:lang w:val="en-US"/>
        </w:rPr>
      </w:pPr>
      <w:r w:rsidRPr="00A0568B">
        <w:rPr>
          <w:i/>
          <w:iCs/>
          <w:lang w:val="en-US"/>
        </w:rPr>
        <w:t>Energy storage maximum and minimum state of charge [MWh]</w:t>
      </w:r>
    </w:p>
    <w:p w14:paraId="754D004E" w14:textId="28C96BFB" w:rsidR="00772EE5" w:rsidRPr="00A0568B" w:rsidRDefault="00772EE5" w:rsidP="00E451C5">
      <w:pPr>
        <w:pStyle w:val="NormalIndent"/>
        <w:numPr>
          <w:ilvl w:val="0"/>
          <w:numId w:val="38"/>
        </w:numPr>
        <w:rPr>
          <w:i/>
          <w:iCs/>
          <w:lang w:val="en-US"/>
        </w:rPr>
      </w:pPr>
      <w:r w:rsidRPr="00A0568B">
        <w:rPr>
          <w:i/>
          <w:iCs/>
          <w:lang w:val="en-US"/>
        </w:rPr>
        <w:t>Energy capacity available for</w:t>
      </w:r>
      <w:r w:rsidR="00A61599" w:rsidRPr="008833A0">
        <w:rPr>
          <w:i/>
          <w:iCs/>
          <w:lang w:val="en-US"/>
        </w:rPr>
        <w:t xml:space="preserve"> the</w:t>
      </w:r>
      <w:r w:rsidRPr="00A0568B">
        <w:rPr>
          <w:i/>
          <w:iCs/>
          <w:lang w:val="en-US"/>
        </w:rPr>
        <w:t xml:space="preserve"> reserve use [MWh]</w:t>
      </w:r>
    </w:p>
    <w:p w14:paraId="66107C8B" w14:textId="3E914866" w:rsidR="00347379" w:rsidRPr="00A0568B" w:rsidRDefault="00347379" w:rsidP="00475AF0">
      <w:pPr>
        <w:pStyle w:val="NormalIndent"/>
        <w:numPr>
          <w:ilvl w:val="0"/>
          <w:numId w:val="38"/>
        </w:numPr>
        <w:rPr>
          <w:i/>
          <w:iCs/>
          <w:lang w:val="en-US"/>
        </w:rPr>
      </w:pPr>
      <w:r w:rsidRPr="00A0568B">
        <w:rPr>
          <w:i/>
          <w:iCs/>
          <w:lang w:val="en-US"/>
        </w:rPr>
        <w:t>Endurance of activation at full reserve capacity</w:t>
      </w:r>
    </w:p>
    <w:p w14:paraId="40310F8E" w14:textId="77777777" w:rsidR="00BA0B50" w:rsidRPr="00F11C84" w:rsidRDefault="00BA0B50" w:rsidP="00475AF0">
      <w:pPr>
        <w:pStyle w:val="NormalIndent"/>
        <w:rPr>
          <w:i/>
          <w:iCs/>
          <w:lang w:val="en-US"/>
        </w:rPr>
      </w:pPr>
    </w:p>
    <w:p w14:paraId="78B0DA47" w14:textId="608B3ABB" w:rsidR="00BB533F" w:rsidRPr="00F11C84" w:rsidRDefault="00475AF0" w:rsidP="00CA01C7">
      <w:pPr>
        <w:pStyle w:val="Heading2"/>
        <w:spacing w:line="300" w:lineRule="atLeast"/>
        <w:rPr>
          <w:sz w:val="28"/>
          <w:szCs w:val="22"/>
          <w:lang w:val="en-US"/>
        </w:rPr>
      </w:pPr>
      <w:r w:rsidRPr="00F11C84">
        <w:rPr>
          <w:sz w:val="28"/>
          <w:szCs w:val="22"/>
          <w:lang w:val="en-US"/>
        </w:rPr>
        <w:t>Activation and deactivation</w:t>
      </w:r>
    </w:p>
    <w:p w14:paraId="4AD89D37" w14:textId="3F9E3D5C" w:rsidR="00F560B3" w:rsidRPr="00A0568B" w:rsidRDefault="00475AF0" w:rsidP="00CA01C7">
      <w:pPr>
        <w:pStyle w:val="NormalIndent"/>
        <w:spacing w:line="300" w:lineRule="atLeast"/>
        <w:rPr>
          <w:lang w:val="en-US"/>
        </w:rPr>
      </w:pPr>
      <w:r w:rsidRPr="00A0568B">
        <w:rPr>
          <w:lang w:val="en-US"/>
        </w:rPr>
        <w:t>Describe the activation and deactivation:</w:t>
      </w:r>
    </w:p>
    <w:p w14:paraId="459FF464" w14:textId="17A32717" w:rsidR="00175A6A" w:rsidRPr="00A0568B" w:rsidRDefault="00AE6514" w:rsidP="00CA01C7">
      <w:pPr>
        <w:pStyle w:val="NormalIndent"/>
        <w:spacing w:line="300" w:lineRule="atLeast"/>
        <w:rPr>
          <w:i/>
          <w:iCs/>
          <w:lang w:val="en-US"/>
        </w:rPr>
      </w:pPr>
      <w:r w:rsidRPr="00A0568B">
        <w:rPr>
          <w:i/>
          <w:iCs/>
          <w:lang w:val="en-US"/>
        </w:rPr>
        <w:t xml:space="preserve">&gt; Are there any delays? </w:t>
      </w:r>
      <w:r w:rsidR="00F11C84" w:rsidRPr="00A0568B">
        <w:rPr>
          <w:i/>
          <w:iCs/>
          <w:lang w:val="en-US"/>
        </w:rPr>
        <w:t>If yes, describe the</w:t>
      </w:r>
      <w:r w:rsidR="00A0137E" w:rsidRPr="00A0568B">
        <w:rPr>
          <w:i/>
          <w:iCs/>
          <w:lang w:val="en-US"/>
        </w:rPr>
        <w:t>ir</w:t>
      </w:r>
      <w:r w:rsidR="00F11C84" w:rsidRPr="00A0568B">
        <w:rPr>
          <w:i/>
          <w:iCs/>
          <w:lang w:val="en-US"/>
        </w:rPr>
        <w:t xml:space="preserve"> reasons and report the magnitude.</w:t>
      </w:r>
    </w:p>
    <w:p w14:paraId="0A0CEAD4" w14:textId="71D44864" w:rsidR="000A2E18" w:rsidRPr="00A0568B" w:rsidRDefault="00AE6514" w:rsidP="00286D7D">
      <w:pPr>
        <w:pStyle w:val="NormalIndent"/>
        <w:spacing w:line="300" w:lineRule="atLeast"/>
        <w:rPr>
          <w:i/>
          <w:iCs/>
          <w:lang w:val="en-US"/>
        </w:rPr>
      </w:pPr>
      <w:r w:rsidRPr="00A0568B">
        <w:rPr>
          <w:i/>
          <w:iCs/>
          <w:lang w:val="en-US"/>
        </w:rPr>
        <w:t>&gt; Describe the operation principle of the control system</w:t>
      </w:r>
      <w:r w:rsidR="00E451C5" w:rsidRPr="00A0568B">
        <w:rPr>
          <w:i/>
          <w:iCs/>
          <w:lang w:val="en-US"/>
        </w:rPr>
        <w:t xml:space="preserve"> (</w:t>
      </w:r>
      <w:r w:rsidRPr="00A0568B">
        <w:rPr>
          <w:i/>
          <w:iCs/>
          <w:lang w:val="en-US"/>
        </w:rPr>
        <w:t>local/central</w:t>
      </w:r>
      <w:r w:rsidR="00E451C5" w:rsidRPr="00A0568B">
        <w:rPr>
          <w:i/>
          <w:iCs/>
          <w:lang w:val="en-US"/>
        </w:rPr>
        <w:t xml:space="preserve">, </w:t>
      </w:r>
      <w:r w:rsidRPr="00A0568B">
        <w:rPr>
          <w:i/>
          <w:iCs/>
          <w:lang w:val="en-US"/>
        </w:rPr>
        <w:t xml:space="preserve">frequency measurement, calculation of the control signal) </w:t>
      </w:r>
    </w:p>
    <w:p w14:paraId="068EF48C" w14:textId="09A7777A" w:rsidR="00E451C5" w:rsidRPr="00A0568B" w:rsidRDefault="00175A6A" w:rsidP="00E451C5">
      <w:pPr>
        <w:pStyle w:val="NormalIndent"/>
        <w:spacing w:line="300" w:lineRule="atLeast"/>
        <w:rPr>
          <w:i/>
          <w:iCs/>
          <w:lang w:val="en-US"/>
        </w:rPr>
      </w:pPr>
      <w:r w:rsidRPr="00A0568B">
        <w:rPr>
          <w:i/>
          <w:iCs/>
          <w:lang w:val="en-US"/>
        </w:rPr>
        <w:t>&gt; If activation is controlled from a centralized system, describe shortly the architecture and IT security related practices</w:t>
      </w:r>
      <w:r w:rsidR="00E451C5" w:rsidRPr="00A0568B">
        <w:rPr>
          <w:i/>
          <w:iCs/>
          <w:lang w:val="en-US"/>
        </w:rPr>
        <w:t xml:space="preserve">. </w:t>
      </w:r>
      <w:r w:rsidR="00B77C6F" w:rsidRPr="008833A0">
        <w:rPr>
          <w:i/>
          <w:iCs/>
          <w:lang w:val="en-US"/>
        </w:rPr>
        <w:t>The following</w:t>
      </w:r>
      <w:r w:rsidR="00E451C5" w:rsidRPr="00A0568B">
        <w:rPr>
          <w:i/>
          <w:iCs/>
          <w:lang w:val="en-US"/>
        </w:rPr>
        <w:t xml:space="preserve"> </w:t>
      </w:r>
      <w:r w:rsidR="000A3B02" w:rsidRPr="008833A0">
        <w:rPr>
          <w:i/>
          <w:iCs/>
          <w:lang w:val="en-US"/>
        </w:rPr>
        <w:t>topics</w:t>
      </w:r>
      <w:r w:rsidR="00E451C5" w:rsidRPr="008833A0">
        <w:rPr>
          <w:i/>
          <w:iCs/>
          <w:lang w:val="en-US"/>
        </w:rPr>
        <w:t xml:space="preserve"> </w:t>
      </w:r>
      <w:r w:rsidR="00E451C5" w:rsidRPr="00A0568B">
        <w:rPr>
          <w:i/>
          <w:iCs/>
          <w:lang w:val="en-US"/>
        </w:rPr>
        <w:t xml:space="preserve">can be used </w:t>
      </w:r>
      <w:r w:rsidR="00B77C6F" w:rsidRPr="008833A0">
        <w:rPr>
          <w:i/>
          <w:iCs/>
          <w:lang w:val="en-US"/>
        </w:rPr>
        <w:t xml:space="preserve">as a baseline </w:t>
      </w:r>
      <w:r w:rsidR="00E451C5" w:rsidRPr="00A0568B">
        <w:rPr>
          <w:i/>
          <w:iCs/>
          <w:lang w:val="en-US"/>
        </w:rPr>
        <w:t>for the description:</w:t>
      </w:r>
    </w:p>
    <w:p w14:paraId="76275ED2" w14:textId="0D5F2DD2" w:rsidR="00E451C5" w:rsidRPr="00A0568B" w:rsidRDefault="00E451C5" w:rsidP="00E451C5">
      <w:pPr>
        <w:pStyle w:val="NormalIndent"/>
        <w:numPr>
          <w:ilvl w:val="0"/>
          <w:numId w:val="42"/>
        </w:numPr>
        <w:spacing w:line="300" w:lineRule="atLeast"/>
        <w:rPr>
          <w:i/>
          <w:iCs/>
          <w:lang w:val="en-US"/>
        </w:rPr>
      </w:pPr>
      <w:r w:rsidRPr="00A0568B">
        <w:rPr>
          <w:i/>
          <w:iCs/>
          <w:lang w:val="en-US"/>
        </w:rPr>
        <w:t xml:space="preserve">High level description of </w:t>
      </w:r>
      <w:r w:rsidRPr="008833A0">
        <w:rPr>
          <w:i/>
          <w:iCs/>
          <w:lang w:val="en-US"/>
        </w:rPr>
        <w:t xml:space="preserve">the </w:t>
      </w:r>
      <w:r w:rsidRPr="00A0568B">
        <w:rPr>
          <w:i/>
          <w:iCs/>
          <w:lang w:val="en-US"/>
        </w:rPr>
        <w:t>system architecture</w:t>
      </w:r>
    </w:p>
    <w:p w14:paraId="0BEDC3EC" w14:textId="09A557DB" w:rsidR="00E451C5" w:rsidRPr="00A0568B" w:rsidRDefault="00E451C5" w:rsidP="00E451C5">
      <w:pPr>
        <w:pStyle w:val="NormalIndent"/>
        <w:numPr>
          <w:ilvl w:val="0"/>
          <w:numId w:val="42"/>
        </w:numPr>
        <w:spacing w:line="300" w:lineRule="atLeast"/>
        <w:rPr>
          <w:i/>
          <w:iCs/>
          <w:lang w:val="en-US"/>
        </w:rPr>
      </w:pPr>
      <w:r w:rsidRPr="008833A0">
        <w:rPr>
          <w:i/>
          <w:iCs/>
          <w:lang w:val="en-US"/>
        </w:rPr>
        <w:t>Physical and cyber security (e.g. responsibilities, access management, facility security)</w:t>
      </w:r>
    </w:p>
    <w:p w14:paraId="68045DEF" w14:textId="5DBD2EC5" w:rsidR="00E451C5" w:rsidRPr="008833A0" w:rsidRDefault="00E451C5" w:rsidP="00E451C5">
      <w:pPr>
        <w:pStyle w:val="NormalIndent"/>
        <w:numPr>
          <w:ilvl w:val="0"/>
          <w:numId w:val="42"/>
        </w:numPr>
        <w:spacing w:line="300" w:lineRule="atLeast"/>
        <w:rPr>
          <w:i/>
          <w:iCs/>
          <w:lang w:val="en-US"/>
        </w:rPr>
      </w:pPr>
      <w:r w:rsidRPr="00A0568B">
        <w:rPr>
          <w:i/>
          <w:iCs/>
          <w:lang w:val="en-US"/>
        </w:rPr>
        <w:t>Redundancy (e.g. duplicating central functions and local fallback solutions)</w:t>
      </w:r>
    </w:p>
    <w:p w14:paraId="7493A0F4" w14:textId="789F306D" w:rsidR="00E451C5" w:rsidRPr="008833A0" w:rsidRDefault="00E451C5" w:rsidP="00E451C5">
      <w:pPr>
        <w:pStyle w:val="NormalIndent"/>
        <w:numPr>
          <w:ilvl w:val="0"/>
          <w:numId w:val="42"/>
        </w:numPr>
        <w:spacing w:line="300" w:lineRule="atLeast"/>
        <w:rPr>
          <w:i/>
          <w:iCs/>
          <w:lang w:val="en-US"/>
        </w:rPr>
      </w:pPr>
      <w:r w:rsidRPr="008833A0">
        <w:rPr>
          <w:i/>
          <w:iCs/>
          <w:lang w:val="en-US"/>
        </w:rPr>
        <w:t>Segmentation (e.g. system’s internal segmentation based on bidding areas, when</w:t>
      </w:r>
      <w:r w:rsidR="00946D87" w:rsidRPr="008833A0">
        <w:rPr>
          <w:i/>
          <w:iCs/>
          <w:lang w:val="en-US"/>
        </w:rPr>
        <w:t xml:space="preserve"> the</w:t>
      </w:r>
      <w:r w:rsidRPr="008833A0">
        <w:rPr>
          <w:i/>
          <w:iCs/>
          <w:lang w:val="en-US"/>
        </w:rPr>
        <w:t xml:space="preserve"> </w:t>
      </w:r>
      <w:r w:rsidR="00921EF4" w:rsidRPr="008833A0">
        <w:rPr>
          <w:i/>
          <w:iCs/>
          <w:lang w:val="en-US"/>
        </w:rPr>
        <w:t xml:space="preserve">related </w:t>
      </w:r>
      <w:r w:rsidRPr="008833A0">
        <w:rPr>
          <w:i/>
          <w:iCs/>
          <w:lang w:val="en-US"/>
        </w:rPr>
        <w:t>BSP is operating within multiple bidding areas)</w:t>
      </w:r>
    </w:p>
    <w:p w14:paraId="6639C573" w14:textId="571E066A" w:rsidR="00E451C5" w:rsidRPr="008833A0" w:rsidRDefault="00A0568B" w:rsidP="00E451C5">
      <w:pPr>
        <w:pStyle w:val="NormalIndent"/>
        <w:numPr>
          <w:ilvl w:val="0"/>
          <w:numId w:val="42"/>
        </w:numPr>
        <w:spacing w:line="300" w:lineRule="atLeast"/>
        <w:rPr>
          <w:i/>
          <w:iCs/>
          <w:lang w:val="en-US"/>
        </w:rPr>
      </w:pPr>
      <w:r>
        <w:rPr>
          <w:i/>
          <w:iCs/>
          <w:lang w:val="en-US"/>
        </w:rPr>
        <w:t>A</w:t>
      </w:r>
      <w:r w:rsidR="00E451C5" w:rsidRPr="008833A0">
        <w:rPr>
          <w:i/>
          <w:iCs/>
          <w:lang w:val="en-US"/>
        </w:rPr>
        <w:t xml:space="preserve">lerts and responding to abnormal </w:t>
      </w:r>
      <w:r w:rsidR="000A3B02" w:rsidRPr="008833A0">
        <w:rPr>
          <w:i/>
          <w:iCs/>
          <w:lang w:val="en-US"/>
        </w:rPr>
        <w:t xml:space="preserve">control </w:t>
      </w:r>
      <w:r w:rsidR="00E451C5" w:rsidRPr="008833A0">
        <w:rPr>
          <w:i/>
          <w:iCs/>
          <w:lang w:val="en-US"/>
        </w:rPr>
        <w:t>system behavior</w:t>
      </w:r>
    </w:p>
    <w:p w14:paraId="392CB7E1" w14:textId="4E31369F" w:rsidR="00A0568B" w:rsidRPr="008833A0" w:rsidRDefault="00A0568B" w:rsidP="00A0568B">
      <w:pPr>
        <w:pStyle w:val="NormalIndent"/>
        <w:numPr>
          <w:ilvl w:val="0"/>
          <w:numId w:val="42"/>
        </w:numPr>
        <w:spacing w:line="300" w:lineRule="atLeast"/>
        <w:rPr>
          <w:i/>
          <w:iCs/>
          <w:lang w:val="en-US"/>
        </w:rPr>
      </w:pPr>
      <w:r w:rsidRPr="008833A0">
        <w:rPr>
          <w:i/>
          <w:iCs/>
          <w:lang w:val="en-US"/>
        </w:rPr>
        <w:t xml:space="preserve">IT support of centralized </w:t>
      </w:r>
      <w:r>
        <w:rPr>
          <w:i/>
          <w:iCs/>
          <w:lang w:val="en-US"/>
        </w:rPr>
        <w:t>control</w:t>
      </w:r>
      <w:r w:rsidRPr="008833A0">
        <w:rPr>
          <w:i/>
          <w:iCs/>
          <w:lang w:val="en-US"/>
        </w:rPr>
        <w:t xml:space="preserve"> system</w:t>
      </w:r>
    </w:p>
    <w:p w14:paraId="43ED0E9A" w14:textId="009E2C69" w:rsidR="0088519E" w:rsidRPr="008833A0" w:rsidRDefault="00995B22" w:rsidP="00A0568B">
      <w:pPr>
        <w:pStyle w:val="NormalIndent"/>
        <w:spacing w:line="300" w:lineRule="atLeast"/>
        <w:rPr>
          <w:i/>
          <w:iCs/>
          <w:lang w:val="en-US"/>
        </w:rPr>
      </w:pPr>
      <w:r w:rsidRPr="008833A0">
        <w:rPr>
          <w:i/>
          <w:iCs/>
          <w:lang w:val="en-US"/>
        </w:rPr>
        <w:lastRenderedPageBreak/>
        <w:t xml:space="preserve">&gt; </w:t>
      </w:r>
      <w:r w:rsidR="0088519E" w:rsidRPr="00A0568B">
        <w:rPr>
          <w:i/>
          <w:iCs/>
          <w:lang w:val="en-US"/>
        </w:rPr>
        <w:t xml:space="preserve">If the reserve </w:t>
      </w:r>
      <w:r w:rsidR="0088519E" w:rsidRPr="008833A0">
        <w:rPr>
          <w:i/>
          <w:iCs/>
          <w:lang w:val="en-US"/>
        </w:rPr>
        <w:t>unit</w:t>
      </w:r>
      <w:r w:rsidR="0088519E" w:rsidRPr="00A0568B">
        <w:rPr>
          <w:i/>
          <w:iCs/>
          <w:lang w:val="en-US"/>
        </w:rPr>
        <w:t xml:space="preserve"> receives information about the capacity to be maintained from a centralized trading system, describe the </w:t>
      </w:r>
      <w:r w:rsidR="00862048" w:rsidRPr="008833A0">
        <w:rPr>
          <w:i/>
          <w:iCs/>
          <w:lang w:val="en-US"/>
        </w:rPr>
        <w:t>related</w:t>
      </w:r>
      <w:r w:rsidR="0088519E" w:rsidRPr="00A0568B">
        <w:rPr>
          <w:i/>
          <w:iCs/>
          <w:lang w:val="en-US"/>
        </w:rPr>
        <w:t xml:space="preserve"> practices</w:t>
      </w:r>
      <w:r w:rsidR="00862048" w:rsidRPr="008833A0">
        <w:rPr>
          <w:i/>
          <w:iCs/>
          <w:lang w:val="en-US"/>
        </w:rPr>
        <w:t xml:space="preserve"> shortly</w:t>
      </w:r>
      <w:r w:rsidR="0088519E" w:rsidRPr="00A0568B">
        <w:rPr>
          <w:i/>
          <w:iCs/>
          <w:lang w:val="en-US"/>
        </w:rPr>
        <w:t xml:space="preserve">. </w:t>
      </w:r>
      <w:r w:rsidR="0088519E" w:rsidRPr="008833A0">
        <w:rPr>
          <w:i/>
          <w:iCs/>
          <w:lang w:val="en-US"/>
        </w:rPr>
        <w:t xml:space="preserve">The following </w:t>
      </w:r>
      <w:r w:rsidR="000A3B02" w:rsidRPr="008833A0">
        <w:rPr>
          <w:i/>
          <w:iCs/>
          <w:lang w:val="en-US"/>
        </w:rPr>
        <w:t>topics</w:t>
      </w:r>
      <w:r w:rsidR="0088519E" w:rsidRPr="008833A0">
        <w:rPr>
          <w:i/>
          <w:iCs/>
          <w:lang w:val="en-US"/>
        </w:rPr>
        <w:t xml:space="preserve"> can be used as a baseline for the description:</w:t>
      </w:r>
    </w:p>
    <w:p w14:paraId="46F748F0" w14:textId="6721C109" w:rsidR="008F4B8B" w:rsidRPr="008833A0" w:rsidRDefault="008F4B8B" w:rsidP="008833A0">
      <w:pPr>
        <w:pStyle w:val="NormalIndent"/>
        <w:numPr>
          <w:ilvl w:val="0"/>
          <w:numId w:val="42"/>
        </w:numPr>
        <w:spacing w:line="300" w:lineRule="atLeast"/>
        <w:rPr>
          <w:i/>
          <w:iCs/>
          <w:lang w:val="en-US"/>
        </w:rPr>
      </w:pPr>
      <w:r w:rsidRPr="008833A0">
        <w:rPr>
          <w:i/>
          <w:iCs/>
          <w:lang w:val="en-US"/>
        </w:rPr>
        <w:t>Secure and reliable communication between the centralized trading system and the reserve unit</w:t>
      </w:r>
    </w:p>
    <w:p w14:paraId="5CDCD366" w14:textId="5FA9E23C" w:rsidR="00D76549" w:rsidRPr="008833A0" w:rsidRDefault="008F4B8B" w:rsidP="0088519E">
      <w:pPr>
        <w:pStyle w:val="NormalIndent"/>
        <w:numPr>
          <w:ilvl w:val="0"/>
          <w:numId w:val="43"/>
        </w:numPr>
        <w:spacing w:line="300" w:lineRule="atLeast"/>
        <w:rPr>
          <w:i/>
          <w:iCs/>
          <w:lang w:val="en-US"/>
        </w:rPr>
      </w:pPr>
      <w:r w:rsidRPr="008833A0">
        <w:rPr>
          <w:i/>
          <w:iCs/>
          <w:lang w:val="en-US"/>
        </w:rPr>
        <w:t>Time of the signal delivery</w:t>
      </w:r>
    </w:p>
    <w:p w14:paraId="0044151B" w14:textId="3390EEA6" w:rsidR="008F4B8B" w:rsidRPr="008833A0" w:rsidRDefault="00D76549" w:rsidP="0088519E">
      <w:pPr>
        <w:pStyle w:val="NormalIndent"/>
        <w:numPr>
          <w:ilvl w:val="0"/>
          <w:numId w:val="43"/>
        </w:numPr>
        <w:spacing w:line="300" w:lineRule="atLeast"/>
        <w:rPr>
          <w:i/>
          <w:iCs/>
          <w:lang w:val="en-US"/>
        </w:rPr>
      </w:pPr>
      <w:r w:rsidRPr="008833A0">
        <w:rPr>
          <w:i/>
          <w:iCs/>
          <w:lang w:val="en-US"/>
        </w:rPr>
        <w:t>V</w:t>
      </w:r>
      <w:r w:rsidR="008F4B8B" w:rsidRPr="008833A0">
        <w:rPr>
          <w:i/>
          <w:iCs/>
          <w:lang w:val="en-US"/>
        </w:rPr>
        <w:t>erification</w:t>
      </w:r>
      <w:r w:rsidR="00AE3A42" w:rsidRPr="008833A0">
        <w:rPr>
          <w:i/>
          <w:iCs/>
          <w:lang w:val="en-US"/>
        </w:rPr>
        <w:t xml:space="preserve"> </w:t>
      </w:r>
      <w:r w:rsidRPr="008833A0">
        <w:rPr>
          <w:i/>
          <w:iCs/>
          <w:lang w:val="en-US"/>
        </w:rPr>
        <w:t xml:space="preserve">of the </w:t>
      </w:r>
      <w:r w:rsidR="00AE3A42" w:rsidRPr="008833A0">
        <w:rPr>
          <w:i/>
          <w:iCs/>
          <w:lang w:val="en-US"/>
        </w:rPr>
        <w:t>signal delivery</w:t>
      </w:r>
      <w:r w:rsidR="00AE3A42" w:rsidRPr="008833A0" w:rsidDel="00AE3A42">
        <w:rPr>
          <w:i/>
          <w:iCs/>
          <w:lang w:val="en-US"/>
        </w:rPr>
        <w:t xml:space="preserve"> </w:t>
      </w:r>
    </w:p>
    <w:p w14:paraId="58D53D83" w14:textId="7DC3433C" w:rsidR="0088519E" w:rsidRPr="008833A0" w:rsidRDefault="0088519E" w:rsidP="0088519E">
      <w:pPr>
        <w:pStyle w:val="NormalIndent"/>
        <w:numPr>
          <w:ilvl w:val="0"/>
          <w:numId w:val="43"/>
        </w:numPr>
        <w:spacing w:line="300" w:lineRule="atLeast"/>
        <w:rPr>
          <w:i/>
          <w:iCs/>
          <w:lang w:val="en-US"/>
        </w:rPr>
      </w:pPr>
      <w:r w:rsidRPr="008833A0">
        <w:rPr>
          <w:i/>
          <w:iCs/>
          <w:lang w:val="en-US"/>
        </w:rPr>
        <w:t xml:space="preserve"> Reserve unit operation during a connection break (e.g. the unit continues with already received trading data until the end of the day)</w:t>
      </w:r>
    </w:p>
    <w:p w14:paraId="2F0CFE77" w14:textId="1EC45A0C" w:rsidR="0088519E" w:rsidRPr="008833A0" w:rsidRDefault="00074E3F" w:rsidP="0088519E">
      <w:pPr>
        <w:pStyle w:val="NormalIndent"/>
        <w:numPr>
          <w:ilvl w:val="0"/>
          <w:numId w:val="43"/>
        </w:numPr>
        <w:spacing w:line="300" w:lineRule="atLeast"/>
        <w:rPr>
          <w:i/>
          <w:iCs/>
          <w:lang w:val="en-US"/>
        </w:rPr>
      </w:pPr>
      <w:r w:rsidRPr="008833A0">
        <w:rPr>
          <w:i/>
          <w:iCs/>
          <w:lang w:val="en-US"/>
        </w:rPr>
        <w:t>A</w:t>
      </w:r>
      <w:r w:rsidR="0088519E" w:rsidRPr="008833A0">
        <w:rPr>
          <w:i/>
          <w:iCs/>
          <w:lang w:val="en-US"/>
        </w:rPr>
        <w:t>lerts and responding to abnormal system behavior</w:t>
      </w:r>
    </w:p>
    <w:p w14:paraId="5E7024CE" w14:textId="5F1AC00B" w:rsidR="00074E3F" w:rsidRPr="00A0568B" w:rsidRDefault="00074E3F" w:rsidP="008833A0">
      <w:pPr>
        <w:pStyle w:val="NormalIndent"/>
        <w:numPr>
          <w:ilvl w:val="0"/>
          <w:numId w:val="43"/>
        </w:numPr>
        <w:spacing w:line="300" w:lineRule="atLeast"/>
        <w:rPr>
          <w:i/>
          <w:iCs/>
          <w:lang w:val="en-US"/>
        </w:rPr>
      </w:pPr>
      <w:r w:rsidRPr="008833A0">
        <w:rPr>
          <w:i/>
          <w:iCs/>
          <w:lang w:val="en-US"/>
        </w:rPr>
        <w:t>IT support of centralized trading system</w:t>
      </w:r>
    </w:p>
    <w:p w14:paraId="7633D9A4" w14:textId="77777777" w:rsidR="00836187" w:rsidRPr="006913DA" w:rsidRDefault="00836187" w:rsidP="0088519E">
      <w:pPr>
        <w:pStyle w:val="NormalIndent"/>
        <w:spacing w:line="300" w:lineRule="atLeast"/>
        <w:rPr>
          <w:i/>
          <w:iCs/>
          <w:sz w:val="24"/>
          <w:szCs w:val="22"/>
          <w:lang w:val="en-US"/>
        </w:rPr>
      </w:pPr>
    </w:p>
    <w:p w14:paraId="44940E3E" w14:textId="6338F70E" w:rsidR="00EC7F36" w:rsidRPr="00F11C84" w:rsidRDefault="006F545C" w:rsidP="00EC7F36">
      <w:pPr>
        <w:pStyle w:val="Heading2"/>
        <w:spacing w:line="300" w:lineRule="atLeast"/>
        <w:rPr>
          <w:sz w:val="28"/>
          <w:szCs w:val="22"/>
          <w:lang w:val="en-US"/>
        </w:rPr>
      </w:pPr>
      <w:r w:rsidRPr="00F11C84">
        <w:rPr>
          <w:sz w:val="28"/>
          <w:szCs w:val="22"/>
          <w:lang w:val="en-US"/>
        </w:rPr>
        <w:t>Control system</w:t>
      </w:r>
    </w:p>
    <w:p w14:paraId="7EF33976" w14:textId="53455495" w:rsidR="00EC7F36" w:rsidRPr="00AE44A6" w:rsidRDefault="00AE44A6" w:rsidP="00EC7F36">
      <w:pPr>
        <w:pStyle w:val="NormalIndent"/>
        <w:spacing w:line="300" w:lineRule="atLeast"/>
        <w:rPr>
          <w:lang w:val="en-US"/>
        </w:rPr>
      </w:pPr>
      <w:r w:rsidRPr="00F11C84">
        <w:rPr>
          <w:lang w:val="en-US"/>
        </w:rPr>
        <w:t>Describe the control system of the reserve unit:</w:t>
      </w:r>
    </w:p>
    <w:p w14:paraId="53F05502" w14:textId="5A14540B" w:rsidR="00EC7F36" w:rsidRPr="00F11C84" w:rsidRDefault="00EC7F36" w:rsidP="00EC7F36">
      <w:pPr>
        <w:pStyle w:val="NormalIndent"/>
        <w:spacing w:line="300" w:lineRule="atLeast"/>
        <w:rPr>
          <w:i/>
          <w:iCs/>
          <w:lang w:val="en-US"/>
        </w:rPr>
      </w:pPr>
      <w:r w:rsidRPr="00F11C84">
        <w:rPr>
          <w:i/>
          <w:iCs/>
          <w:lang w:val="en-US"/>
        </w:rPr>
        <w:t xml:space="preserve">&gt; Describe how power response is calculated based on the measured grid frequency. Include for example equations for the calculations and possible signal processing. </w:t>
      </w:r>
    </w:p>
    <w:p w14:paraId="45FA125B" w14:textId="68365CF2" w:rsidR="00EC7F36" w:rsidRPr="00F11C84" w:rsidRDefault="00EC7F36" w:rsidP="00EC7F36">
      <w:pPr>
        <w:pStyle w:val="NormalIndent"/>
        <w:spacing w:line="300" w:lineRule="atLeast"/>
        <w:rPr>
          <w:i/>
          <w:iCs/>
          <w:lang w:val="en-US"/>
        </w:rPr>
      </w:pPr>
      <w:r w:rsidRPr="00F11C84">
        <w:rPr>
          <w:i/>
          <w:iCs/>
          <w:lang w:val="en-US"/>
        </w:rPr>
        <w:t xml:space="preserve">&gt; Present a block diagram of the controller/relay. Include values for controller parameters. Include power and frequency measurements in the diagram and explain abbreviations. </w:t>
      </w:r>
    </w:p>
    <w:p w14:paraId="60851AFA" w14:textId="0EFDB9B1" w:rsidR="00EC7F36" w:rsidRPr="003E3F4B" w:rsidRDefault="00EC7F36" w:rsidP="00EC7F36">
      <w:pPr>
        <w:pStyle w:val="NormalIndent"/>
        <w:spacing w:line="300" w:lineRule="atLeast"/>
        <w:rPr>
          <w:i/>
          <w:iCs/>
          <w:lang w:val="en-US"/>
        </w:rPr>
      </w:pPr>
      <w:r w:rsidRPr="00F11C84">
        <w:rPr>
          <w:i/>
          <w:iCs/>
          <w:lang w:val="en-US"/>
        </w:rPr>
        <w:t>&gt; If the reserve unit can deliver multiple reserves or other frequency controls (FCR, FFR, FRR, LFSM) simultaneously, describe how the simultaneous provision is executed:</w:t>
      </w:r>
    </w:p>
    <w:p w14:paraId="6D68C6A1" w14:textId="1286F6EC" w:rsidR="00EC7F36" w:rsidRPr="00440080" w:rsidRDefault="0085257E" w:rsidP="00EC7F36">
      <w:pPr>
        <w:pStyle w:val="NormalIndent"/>
        <w:numPr>
          <w:ilvl w:val="0"/>
          <w:numId w:val="31"/>
        </w:numPr>
        <w:spacing w:line="300" w:lineRule="atLeast"/>
        <w:rPr>
          <w:i/>
          <w:iCs/>
          <w:lang w:val="en-US"/>
        </w:rPr>
      </w:pPr>
      <w:r w:rsidRPr="00F11C84">
        <w:rPr>
          <w:i/>
          <w:iCs/>
          <w:lang w:val="en-US"/>
        </w:rPr>
        <w:t xml:space="preserve">Include a general description of activation of the reserves, their possible dependencies, changing of controller modes etc. </w:t>
      </w:r>
    </w:p>
    <w:p w14:paraId="727714D8" w14:textId="4828BACA" w:rsidR="00EC7F36" w:rsidRPr="00487703" w:rsidRDefault="003E3155" w:rsidP="00EC7F36">
      <w:pPr>
        <w:pStyle w:val="NormalIndent"/>
        <w:numPr>
          <w:ilvl w:val="0"/>
          <w:numId w:val="31"/>
        </w:numPr>
        <w:spacing w:line="300" w:lineRule="atLeast"/>
        <w:rPr>
          <w:i/>
          <w:iCs/>
          <w:lang w:val="en-US"/>
        </w:rPr>
      </w:pPr>
      <w:r w:rsidRPr="00F11C84">
        <w:rPr>
          <w:i/>
          <w:iCs/>
          <w:lang w:val="en-US"/>
        </w:rPr>
        <w:t xml:space="preserve">Describe the possibility enable and disable individual reserve products. </w:t>
      </w:r>
    </w:p>
    <w:p w14:paraId="5D678B84" w14:textId="5930CF81" w:rsidR="00EC7F36" w:rsidRPr="00F11C84" w:rsidRDefault="008D30DB" w:rsidP="00EC7F36">
      <w:pPr>
        <w:pStyle w:val="NormalIndent"/>
        <w:numPr>
          <w:ilvl w:val="0"/>
          <w:numId w:val="31"/>
        </w:numPr>
        <w:spacing w:line="300" w:lineRule="atLeast"/>
        <w:rPr>
          <w:i/>
          <w:iCs/>
          <w:lang w:val="en-US"/>
        </w:rPr>
      </w:pPr>
      <w:r w:rsidRPr="00F11C84">
        <w:rPr>
          <w:i/>
          <w:iCs/>
          <w:lang w:val="en-US"/>
        </w:rPr>
        <w:t xml:space="preserve">Describe the method that ensures that there is enough capacity for all the maintained reserve products. </w:t>
      </w:r>
    </w:p>
    <w:p w14:paraId="68603A44" w14:textId="7676375E" w:rsidR="00EC7F36" w:rsidRPr="00F11C84" w:rsidRDefault="00F11C84" w:rsidP="00EC7F36">
      <w:pPr>
        <w:pStyle w:val="NormalIndent"/>
        <w:numPr>
          <w:ilvl w:val="0"/>
          <w:numId w:val="31"/>
        </w:numPr>
        <w:spacing w:line="300" w:lineRule="atLeast"/>
        <w:rPr>
          <w:i/>
          <w:iCs/>
          <w:lang w:val="en-US"/>
        </w:rPr>
      </w:pPr>
      <w:r>
        <w:rPr>
          <w:i/>
          <w:iCs/>
          <w:lang w:val="en-US"/>
        </w:rPr>
        <w:t>Notify</w:t>
      </w:r>
      <w:r w:rsidR="00A13A9A" w:rsidRPr="00F11C84">
        <w:rPr>
          <w:i/>
          <w:iCs/>
          <w:lang w:val="en-US"/>
        </w:rPr>
        <w:t xml:space="preserve"> if limited frequency sensitive modes (O-LFSM, U-LFSM) are defined</w:t>
      </w:r>
      <w:r>
        <w:rPr>
          <w:i/>
          <w:iCs/>
          <w:lang w:val="en-US"/>
        </w:rPr>
        <w:t xml:space="preserve"> for the unit</w:t>
      </w:r>
      <w:r w:rsidR="00A13A9A" w:rsidRPr="00F11C84">
        <w:rPr>
          <w:i/>
          <w:iCs/>
          <w:lang w:val="en-US"/>
        </w:rPr>
        <w:t xml:space="preserve"> and describe how they are implemented in the control system.</w:t>
      </w:r>
    </w:p>
    <w:p w14:paraId="606EA50C" w14:textId="77777777" w:rsidR="00EC7F36" w:rsidRPr="0091417B" w:rsidRDefault="00EC7F36" w:rsidP="00EC7F36">
      <w:pPr>
        <w:spacing w:line="300" w:lineRule="atLeast"/>
        <w:ind w:left="1304"/>
        <w:rPr>
          <w:i/>
          <w:iCs/>
          <w:lang w:val="en-US"/>
        </w:rPr>
      </w:pPr>
    </w:p>
    <w:p w14:paraId="0703C433" w14:textId="1BB233D1" w:rsidR="00836187" w:rsidRPr="00F11C84" w:rsidRDefault="00836187" w:rsidP="00CA01C7">
      <w:pPr>
        <w:pStyle w:val="Heading2"/>
        <w:spacing w:line="300" w:lineRule="atLeast"/>
        <w:rPr>
          <w:sz w:val="28"/>
          <w:szCs w:val="22"/>
          <w:lang w:val="en-US"/>
        </w:rPr>
      </w:pPr>
      <w:r w:rsidRPr="00F11C84">
        <w:rPr>
          <w:sz w:val="28"/>
          <w:szCs w:val="22"/>
          <w:lang w:val="en-US"/>
        </w:rPr>
        <w:lastRenderedPageBreak/>
        <w:t>Aggregation</w:t>
      </w:r>
    </w:p>
    <w:p w14:paraId="5A393AEE" w14:textId="60D0172F" w:rsidR="00836187" w:rsidRPr="00467E05" w:rsidRDefault="001C2BC9" w:rsidP="00CA01C7">
      <w:pPr>
        <w:pStyle w:val="NormalIndent"/>
        <w:spacing w:line="300" w:lineRule="atLeast"/>
        <w:rPr>
          <w:lang w:val="en-US"/>
        </w:rPr>
      </w:pPr>
      <w:r w:rsidRPr="00467E05">
        <w:rPr>
          <w:lang w:val="en-US"/>
        </w:rPr>
        <w:t>If the application concerns aggregated reserve resources, describe how the aggregation system works:</w:t>
      </w:r>
    </w:p>
    <w:p w14:paraId="22ECEDAD" w14:textId="5DF88033" w:rsidR="006A49C0" w:rsidRPr="00F947E8" w:rsidRDefault="00900419" w:rsidP="00F947E8">
      <w:pPr>
        <w:pStyle w:val="NormalIndent"/>
        <w:spacing w:line="300" w:lineRule="atLeast"/>
        <w:rPr>
          <w:i/>
          <w:iCs/>
          <w:lang w:val="en-US"/>
        </w:rPr>
      </w:pPr>
      <w:r w:rsidRPr="00467E05">
        <w:rPr>
          <w:i/>
          <w:iCs/>
          <w:lang w:val="en-US"/>
        </w:rPr>
        <w:t>&gt; Describe the operation of the aggregation system, e.g. What logic is used to activate individual resources?</w:t>
      </w:r>
    </w:p>
    <w:p w14:paraId="5C22C371" w14:textId="75F671F6" w:rsidR="000D7DA5" w:rsidRPr="00467E05" w:rsidRDefault="006A49C0" w:rsidP="00F92E5C">
      <w:pPr>
        <w:spacing w:line="300" w:lineRule="atLeast"/>
        <w:ind w:left="1304"/>
        <w:rPr>
          <w:i/>
          <w:iCs/>
          <w:lang w:val="en-US"/>
        </w:rPr>
      </w:pPr>
      <w:r w:rsidRPr="00467E05">
        <w:rPr>
          <w:i/>
          <w:iCs/>
          <w:lang w:val="en-US"/>
        </w:rPr>
        <w:t>&gt; If type-approval is applied for, a description of the type-approved resource shall be provided in the application.</w:t>
      </w:r>
    </w:p>
    <w:p w14:paraId="146111EB" w14:textId="10563CA6" w:rsidR="005C1958" w:rsidRPr="00467E05" w:rsidRDefault="00B77C3E" w:rsidP="008833A0">
      <w:pPr>
        <w:tabs>
          <w:tab w:val="left" w:pos="8505"/>
        </w:tabs>
        <w:spacing w:line="300" w:lineRule="atLeast"/>
        <w:rPr>
          <w:sz w:val="24"/>
          <w:szCs w:val="22"/>
          <w:lang w:val="en-US"/>
        </w:rPr>
      </w:pPr>
      <w:r w:rsidRPr="00467E05">
        <w:rPr>
          <w:lang w:val="en-US"/>
        </w:rPr>
        <w:tab/>
      </w:r>
    </w:p>
    <w:p w14:paraId="08DAC474" w14:textId="13EF5C23" w:rsidR="000D7DA5" w:rsidRPr="00467E05" w:rsidRDefault="006F545C" w:rsidP="008833A0">
      <w:pPr>
        <w:pStyle w:val="Heading2"/>
        <w:spacing w:line="300" w:lineRule="atLeast"/>
        <w:rPr>
          <w:lang w:val="en-US"/>
        </w:rPr>
      </w:pPr>
      <w:r w:rsidRPr="00467E05">
        <w:rPr>
          <w:sz w:val="28"/>
          <w:szCs w:val="22"/>
          <w:lang w:val="en-US"/>
        </w:rPr>
        <w:t xml:space="preserve">Limitations of energy </w:t>
      </w:r>
      <w:proofErr w:type="gramStart"/>
      <w:r w:rsidRPr="00467E05">
        <w:rPr>
          <w:sz w:val="28"/>
          <w:szCs w:val="22"/>
          <w:lang w:val="en-US"/>
        </w:rPr>
        <w:t>storages</w:t>
      </w:r>
      <w:proofErr w:type="gramEnd"/>
    </w:p>
    <w:p w14:paraId="35562C5C" w14:textId="2B0D4AA8" w:rsidR="0040129C" w:rsidRPr="00467E05" w:rsidRDefault="0040129C" w:rsidP="00352106">
      <w:pPr>
        <w:pStyle w:val="NormalIndent"/>
        <w:spacing w:line="300" w:lineRule="atLeast"/>
        <w:rPr>
          <w:i/>
          <w:iCs/>
          <w:lang w:val="en-US"/>
        </w:rPr>
      </w:pPr>
      <w:r w:rsidRPr="00467E05">
        <w:rPr>
          <w:i/>
          <w:iCs/>
          <w:lang w:val="en-US"/>
        </w:rPr>
        <w:t xml:space="preserve">&gt; </w:t>
      </w:r>
      <w:r w:rsidR="00F947E8">
        <w:rPr>
          <w:i/>
          <w:iCs/>
          <w:lang w:val="en-US"/>
        </w:rPr>
        <w:t>D</w:t>
      </w:r>
      <w:r w:rsidRPr="00467E05">
        <w:rPr>
          <w:i/>
          <w:iCs/>
          <w:lang w:val="en-US"/>
        </w:rPr>
        <w:t xml:space="preserve">escribe the strategy for restoring the energy storage </w:t>
      </w:r>
      <w:r w:rsidRPr="008833A0">
        <w:rPr>
          <w:i/>
          <w:iCs/>
          <w:lang w:val="en-US"/>
        </w:rPr>
        <w:t>state of charge</w:t>
      </w:r>
      <w:r w:rsidRPr="00467E05">
        <w:rPr>
          <w:i/>
          <w:iCs/>
          <w:lang w:val="en-US"/>
        </w:rPr>
        <w:t xml:space="preserve">.  </w:t>
      </w:r>
    </w:p>
    <w:p w14:paraId="4B1DA611" w14:textId="7FE8A72E" w:rsidR="00A1124D" w:rsidRPr="006F46B4" w:rsidRDefault="00E16631" w:rsidP="00352106">
      <w:pPr>
        <w:pStyle w:val="NormalIndent"/>
        <w:spacing w:line="300" w:lineRule="atLeast"/>
        <w:rPr>
          <w:color w:val="00B050"/>
          <w:lang w:val="en-US"/>
        </w:rPr>
      </w:pPr>
      <w:r w:rsidRPr="00F11C84">
        <w:rPr>
          <w:i/>
          <w:iCs/>
          <w:lang w:val="en-US"/>
        </w:rPr>
        <w:t>&gt;</w:t>
      </w:r>
      <w:r w:rsidR="002D76DD">
        <w:rPr>
          <w:i/>
          <w:iCs/>
          <w:lang w:val="en-US"/>
        </w:rPr>
        <w:t xml:space="preserve"> </w:t>
      </w:r>
      <w:r w:rsidRPr="00F11C84">
        <w:rPr>
          <w:i/>
          <w:iCs/>
          <w:lang w:val="en-US"/>
        </w:rPr>
        <w:t xml:space="preserve">Describe how activation, deactivation, energy management etc. are implemented with multiple reserve provision. </w:t>
      </w:r>
    </w:p>
    <w:p w14:paraId="2B1B5BE6" w14:textId="5F3BCB64" w:rsidR="00A965B0" w:rsidRPr="004D2F56" w:rsidRDefault="00A965B0" w:rsidP="00F947E8">
      <w:pPr>
        <w:pStyle w:val="NormalIndent"/>
        <w:spacing w:line="300" w:lineRule="atLeast"/>
        <w:ind w:left="0"/>
        <w:rPr>
          <w:i/>
          <w:iCs/>
          <w:lang w:val="en-US"/>
        </w:rPr>
      </w:pPr>
    </w:p>
    <w:p w14:paraId="15BB114E" w14:textId="33A22365" w:rsidR="00AF4EB5" w:rsidRPr="00F11C84" w:rsidRDefault="006F545C" w:rsidP="00CA01C7">
      <w:pPr>
        <w:pStyle w:val="Heading2"/>
        <w:spacing w:line="300" w:lineRule="atLeast"/>
        <w:rPr>
          <w:sz w:val="28"/>
          <w:szCs w:val="22"/>
          <w:lang w:val="en-US"/>
        </w:rPr>
      </w:pPr>
      <w:r w:rsidRPr="00F11C84">
        <w:rPr>
          <w:sz w:val="28"/>
          <w:szCs w:val="22"/>
          <w:lang w:val="en-US"/>
        </w:rPr>
        <w:t>Calculation of reserve capacity</w:t>
      </w:r>
    </w:p>
    <w:p w14:paraId="1DBBF653" w14:textId="19628647" w:rsidR="00E17F6C" w:rsidRDefault="000921C3" w:rsidP="00F947E8">
      <w:pPr>
        <w:pStyle w:val="NormalIndent"/>
        <w:spacing w:line="300" w:lineRule="atLeast"/>
        <w:rPr>
          <w:i/>
          <w:iCs/>
          <w:lang w:val="en-US"/>
        </w:rPr>
      </w:pPr>
      <w:r w:rsidRPr="00F11C84">
        <w:rPr>
          <w:i/>
          <w:iCs/>
          <w:lang w:val="en-US"/>
        </w:rPr>
        <w:t>&gt; Describe how the maintained capacity (</w:t>
      </w:r>
      <w:r w:rsidRPr="00467E05">
        <w:rPr>
          <w:i/>
          <w:iCs/>
          <w:lang w:val="en-US"/>
        </w:rPr>
        <w:t>included in the real-time data exchange) is calculated. Indicate how often the value will be updated.</w:t>
      </w:r>
      <w:r w:rsidR="002D76DD" w:rsidRPr="00467E05">
        <w:rPr>
          <w:i/>
          <w:iCs/>
          <w:lang w:val="en-US"/>
        </w:rPr>
        <w:t xml:space="preserve"> </w:t>
      </w:r>
      <w:r w:rsidR="002D76DD" w:rsidRPr="008833A0">
        <w:rPr>
          <w:i/>
          <w:iCs/>
          <w:lang w:val="en-US"/>
        </w:rPr>
        <w:t xml:space="preserve">See examples in source [1] section </w:t>
      </w:r>
      <w:r w:rsidR="00F947E8">
        <w:rPr>
          <w:i/>
          <w:iCs/>
          <w:lang w:val="en-US"/>
        </w:rPr>
        <w:t>6</w:t>
      </w:r>
      <w:r w:rsidR="002D76DD" w:rsidRPr="008833A0">
        <w:rPr>
          <w:i/>
          <w:iCs/>
          <w:lang w:val="en-US"/>
        </w:rPr>
        <w:t>.</w:t>
      </w:r>
    </w:p>
    <w:p w14:paraId="126E0F95" w14:textId="77777777" w:rsidR="00F947E8" w:rsidRPr="00F947E8" w:rsidRDefault="00F947E8" w:rsidP="00F947E8">
      <w:pPr>
        <w:pStyle w:val="NormalIndent"/>
        <w:spacing w:line="300" w:lineRule="atLeast"/>
        <w:rPr>
          <w:lang w:val="en-US"/>
        </w:rPr>
      </w:pPr>
    </w:p>
    <w:p w14:paraId="586B0F79" w14:textId="11693F72" w:rsidR="00E17F6C" w:rsidRPr="00F11C84" w:rsidRDefault="003620AE" w:rsidP="00CA01C7">
      <w:pPr>
        <w:pStyle w:val="Heading2"/>
        <w:spacing w:line="300" w:lineRule="atLeast"/>
        <w:rPr>
          <w:sz w:val="28"/>
          <w:szCs w:val="22"/>
          <w:lang w:val="en-US"/>
        </w:rPr>
      </w:pPr>
      <w:r w:rsidRPr="00F11C84">
        <w:rPr>
          <w:sz w:val="28"/>
          <w:szCs w:val="22"/>
          <w:lang w:val="en-US"/>
        </w:rPr>
        <w:t>Calculation of baseline</w:t>
      </w:r>
    </w:p>
    <w:p w14:paraId="196626B8" w14:textId="232BB0DF" w:rsidR="003D4DDC" w:rsidRPr="00F11C84" w:rsidRDefault="00B012AF" w:rsidP="00D174C8">
      <w:pPr>
        <w:ind w:left="1304"/>
        <w:rPr>
          <w:lang w:val="en-US"/>
        </w:rPr>
      </w:pPr>
      <w:r w:rsidRPr="00F11C84">
        <w:rPr>
          <w:lang w:val="en-US"/>
        </w:rPr>
        <w:t xml:space="preserve">If the power of the </w:t>
      </w:r>
      <w:r w:rsidR="00F11C84" w:rsidRPr="00F11C84">
        <w:rPr>
          <w:lang w:val="en-US"/>
        </w:rPr>
        <w:t>reserve</w:t>
      </w:r>
      <w:r w:rsidR="00F11C84">
        <w:rPr>
          <w:lang w:val="en-US"/>
        </w:rPr>
        <w:t xml:space="preserve"> unit</w:t>
      </w:r>
      <w:r w:rsidR="00F11C84" w:rsidRPr="00F11C84">
        <w:rPr>
          <w:lang w:val="en-US"/>
        </w:rPr>
        <w:t xml:space="preserve"> varies</w:t>
      </w:r>
      <w:r w:rsidRPr="00F11C84">
        <w:rPr>
          <w:lang w:val="en-US"/>
        </w:rPr>
        <w:t xml:space="preserve"> according to the conditions, describe the variation and its causes.</w:t>
      </w:r>
    </w:p>
    <w:p w14:paraId="32D22725" w14:textId="77777777" w:rsidR="00D174C8" w:rsidRPr="00F11C84" w:rsidRDefault="00D174C8" w:rsidP="00D174C8">
      <w:pPr>
        <w:ind w:left="1304"/>
        <w:rPr>
          <w:lang w:val="en-US"/>
        </w:rPr>
      </w:pPr>
    </w:p>
    <w:p w14:paraId="12CA18DA" w14:textId="6BFD7B91" w:rsidR="007F0883" w:rsidRPr="00F11C84" w:rsidRDefault="00EE40C5" w:rsidP="007F0883">
      <w:pPr>
        <w:spacing w:line="300" w:lineRule="atLeast"/>
        <w:ind w:left="1304"/>
        <w:rPr>
          <w:i/>
          <w:iCs/>
          <w:color w:val="00B050"/>
          <w:lang w:val="en-US"/>
        </w:rPr>
      </w:pPr>
      <w:r w:rsidRPr="00F11C84">
        <w:rPr>
          <w:i/>
          <w:iCs/>
          <w:lang w:val="en-US"/>
        </w:rPr>
        <w:t xml:space="preserve">&gt; Describe how variations in the power of the reserve </w:t>
      </w:r>
      <w:r w:rsidR="00F11C84">
        <w:rPr>
          <w:i/>
          <w:iCs/>
          <w:lang w:val="en-US"/>
        </w:rPr>
        <w:t>unit</w:t>
      </w:r>
      <w:r w:rsidRPr="00F11C84">
        <w:rPr>
          <w:i/>
          <w:iCs/>
          <w:lang w:val="en-US"/>
        </w:rPr>
        <w:t xml:space="preserve"> are taken into account when determining the available reserve capacity for trading. For example, what forecasts are used, how accurate the forecasts are, what margin is used, etc. </w:t>
      </w:r>
    </w:p>
    <w:p w14:paraId="47847D50" w14:textId="77777777" w:rsidR="00A335FB" w:rsidRPr="00F11C84" w:rsidRDefault="00A335FB" w:rsidP="007F0883">
      <w:pPr>
        <w:spacing w:line="300" w:lineRule="atLeast"/>
        <w:rPr>
          <w:i/>
          <w:iCs/>
          <w:lang w:val="en-US"/>
        </w:rPr>
      </w:pPr>
    </w:p>
    <w:p w14:paraId="1E76A2E2" w14:textId="4476031C" w:rsidR="00F11C84" w:rsidRPr="00F11C84" w:rsidRDefault="00A335FB" w:rsidP="00F11C84">
      <w:pPr>
        <w:pStyle w:val="NormalIndent"/>
        <w:spacing w:line="300" w:lineRule="atLeast"/>
        <w:rPr>
          <w:i/>
          <w:iCs/>
          <w:lang w:val="en-US"/>
        </w:rPr>
      </w:pPr>
      <w:r w:rsidRPr="00F11C84">
        <w:rPr>
          <w:i/>
          <w:iCs/>
          <w:lang w:val="en-US"/>
        </w:rPr>
        <w:t xml:space="preserve">&gt; Describe how the reference capacity (baseline) of the reserve object is calculated during operation. </w:t>
      </w:r>
    </w:p>
    <w:p w14:paraId="30ED9ED4" w14:textId="4784BCCD" w:rsidR="00C22275" w:rsidRDefault="00C22275" w:rsidP="00F11C84">
      <w:pPr>
        <w:pStyle w:val="NormalIndent"/>
        <w:spacing w:line="300" w:lineRule="atLeast"/>
        <w:rPr>
          <w:i/>
          <w:iCs/>
          <w:lang w:val="en-US"/>
        </w:rPr>
      </w:pPr>
      <w:r w:rsidRPr="00F11C84">
        <w:rPr>
          <w:i/>
          <w:iCs/>
          <w:lang w:val="en-US"/>
        </w:rPr>
        <w:t>- Example: a reserve object has a controlled setpoint that determines the reference power.</w:t>
      </w:r>
    </w:p>
    <w:p w14:paraId="78596BDD" w14:textId="77777777" w:rsidR="00E50F5C" w:rsidRPr="00F11C84" w:rsidRDefault="00E50F5C" w:rsidP="00F11C84">
      <w:pPr>
        <w:pStyle w:val="NormalIndent"/>
        <w:spacing w:line="300" w:lineRule="atLeast"/>
        <w:rPr>
          <w:i/>
          <w:iCs/>
          <w:lang w:val="en-US"/>
        </w:rPr>
      </w:pPr>
    </w:p>
    <w:p w14:paraId="5D2C02C2" w14:textId="251C594A" w:rsidR="003944EA" w:rsidRPr="00F11C84" w:rsidRDefault="003944EA" w:rsidP="00F11C84">
      <w:pPr>
        <w:pStyle w:val="NormalIndent"/>
        <w:spacing w:line="300" w:lineRule="atLeast"/>
        <w:rPr>
          <w:i/>
          <w:iCs/>
          <w:lang w:val="en-US"/>
        </w:rPr>
      </w:pPr>
      <w:r w:rsidRPr="00F11C84">
        <w:rPr>
          <w:i/>
          <w:iCs/>
          <w:lang w:val="en-US"/>
        </w:rPr>
        <w:lastRenderedPageBreak/>
        <w:t>- Example: reference power is dependent on wind speed. Describe how it is calculated (e.g. measurement data and models used, accuracy of data/calculation, refresh interval...). Examples of calculations and more detailed requirements for validating reference power for weather-</w:t>
      </w:r>
      <w:r w:rsidRPr="00467E05">
        <w:rPr>
          <w:i/>
          <w:iCs/>
          <w:lang w:val="en-US"/>
        </w:rPr>
        <w:t>dependent production</w:t>
      </w:r>
      <w:r w:rsidR="00636B9B" w:rsidRPr="00467E05">
        <w:rPr>
          <w:i/>
          <w:iCs/>
          <w:lang w:val="en-US"/>
        </w:rPr>
        <w:t xml:space="preserve"> and variable consumption</w:t>
      </w:r>
      <w:r w:rsidRPr="00467E05">
        <w:rPr>
          <w:i/>
          <w:iCs/>
          <w:lang w:val="en-US"/>
        </w:rPr>
        <w:t xml:space="preserve"> can be found in the source [2]. Attach the one-month data on calculated and measured instantaneous power required in source [2], if not already provided.</w:t>
      </w:r>
    </w:p>
    <w:p w14:paraId="2152C5B6" w14:textId="7B29E725" w:rsidR="00E86DA4" w:rsidRPr="00F11C84" w:rsidRDefault="00E86DA4" w:rsidP="006D4FC8">
      <w:pPr>
        <w:spacing w:line="300" w:lineRule="atLeast"/>
        <w:rPr>
          <w:i/>
          <w:iCs/>
          <w:lang w:val="en-US"/>
        </w:rPr>
      </w:pPr>
    </w:p>
    <w:p w14:paraId="5224E63E" w14:textId="77777777" w:rsidR="00E75084" w:rsidRPr="00F11C84" w:rsidRDefault="00E75084" w:rsidP="00CA01C7">
      <w:pPr>
        <w:pStyle w:val="ListParagraph"/>
        <w:spacing w:line="300" w:lineRule="atLeast"/>
        <w:ind w:left="1664"/>
        <w:rPr>
          <w:i/>
          <w:iCs/>
          <w:lang w:val="en-US"/>
        </w:rPr>
      </w:pPr>
    </w:p>
    <w:p w14:paraId="1255AAAF" w14:textId="593690FF" w:rsidR="00E75084" w:rsidRPr="00467E05" w:rsidRDefault="006A0EC2" w:rsidP="00CA01C7">
      <w:pPr>
        <w:pStyle w:val="Heading2"/>
        <w:spacing w:line="300" w:lineRule="atLeast"/>
        <w:rPr>
          <w:sz w:val="28"/>
          <w:szCs w:val="22"/>
          <w:lang w:val="en-US"/>
        </w:rPr>
      </w:pPr>
      <w:r w:rsidRPr="008833A0">
        <w:rPr>
          <w:sz w:val="28"/>
          <w:szCs w:val="22"/>
          <w:lang w:val="en-US"/>
        </w:rPr>
        <w:t>Recording</w:t>
      </w:r>
      <w:r w:rsidR="00FB164A" w:rsidRPr="008833A0">
        <w:rPr>
          <w:sz w:val="28"/>
          <w:szCs w:val="22"/>
          <w:lang w:val="en-US"/>
        </w:rPr>
        <w:t xml:space="preserve"> of</w:t>
      </w:r>
      <w:r w:rsidR="003620AE" w:rsidRPr="00467E05">
        <w:rPr>
          <w:sz w:val="28"/>
          <w:szCs w:val="22"/>
          <w:lang w:val="en-US"/>
        </w:rPr>
        <w:t xml:space="preserve"> </w:t>
      </w:r>
      <w:proofErr w:type="gramStart"/>
      <w:r w:rsidR="00636B9B" w:rsidRPr="00467E05">
        <w:rPr>
          <w:sz w:val="28"/>
          <w:szCs w:val="22"/>
          <w:lang w:val="en-US"/>
        </w:rPr>
        <w:t>history</w:t>
      </w:r>
      <w:proofErr w:type="gramEnd"/>
      <w:r w:rsidR="00636B9B" w:rsidRPr="00467E05">
        <w:rPr>
          <w:sz w:val="28"/>
          <w:szCs w:val="22"/>
          <w:lang w:val="en-US"/>
        </w:rPr>
        <w:t xml:space="preserve"> data</w:t>
      </w:r>
    </w:p>
    <w:p w14:paraId="309EA8CC" w14:textId="6D2398DE" w:rsidR="00A6559D" w:rsidRPr="00F11C84" w:rsidRDefault="00A6559D" w:rsidP="00CA01C7">
      <w:pPr>
        <w:pStyle w:val="NormalIndent"/>
        <w:spacing w:line="300" w:lineRule="atLeast"/>
        <w:rPr>
          <w:lang w:val="en-US"/>
        </w:rPr>
      </w:pPr>
      <w:r w:rsidRPr="00F11C84">
        <w:rPr>
          <w:lang w:val="en-US"/>
        </w:rPr>
        <w:t xml:space="preserve">Describe the method used for continuous recording of measured values. If different measurement arrangements are used during the </w:t>
      </w:r>
      <w:r w:rsidR="00F11C84">
        <w:rPr>
          <w:lang w:val="en-US"/>
        </w:rPr>
        <w:t>prequalification</w:t>
      </w:r>
      <w:r w:rsidRPr="00F11C84">
        <w:rPr>
          <w:lang w:val="en-US"/>
        </w:rPr>
        <w:t xml:space="preserve"> test, they are described in section 4.2.</w:t>
      </w:r>
    </w:p>
    <w:p w14:paraId="66D62ECB" w14:textId="2C1BFA14" w:rsidR="00846818" w:rsidRPr="00F11C84" w:rsidRDefault="00846818" w:rsidP="00CA01C7">
      <w:pPr>
        <w:pStyle w:val="NormalIndent"/>
        <w:spacing w:line="300" w:lineRule="atLeast"/>
        <w:rPr>
          <w:i/>
          <w:iCs/>
          <w:lang w:val="en-US"/>
        </w:rPr>
      </w:pPr>
      <w:r w:rsidRPr="00F11C84">
        <w:rPr>
          <w:lang w:val="en-US"/>
        </w:rPr>
        <w:t xml:space="preserve">&gt; </w:t>
      </w:r>
      <w:r w:rsidRPr="00F11C84">
        <w:rPr>
          <w:i/>
          <w:iCs/>
          <w:lang w:val="en-US"/>
        </w:rPr>
        <w:t>Describe how the power and frequency measurement</w:t>
      </w:r>
      <w:r w:rsidR="00F11C84">
        <w:rPr>
          <w:i/>
          <w:iCs/>
          <w:lang w:val="en-US"/>
        </w:rPr>
        <w:t>s</w:t>
      </w:r>
      <w:r w:rsidRPr="00F11C84">
        <w:rPr>
          <w:i/>
          <w:iCs/>
          <w:lang w:val="en-US"/>
        </w:rPr>
        <w:t xml:space="preserve"> </w:t>
      </w:r>
      <w:r w:rsidR="00F11C84">
        <w:rPr>
          <w:i/>
          <w:iCs/>
          <w:lang w:val="en-US"/>
        </w:rPr>
        <w:t>are</w:t>
      </w:r>
      <w:r w:rsidRPr="00F11C84">
        <w:rPr>
          <w:i/>
          <w:iCs/>
          <w:lang w:val="en-US"/>
        </w:rPr>
        <w:t xml:space="preserve"> carried out and the factors affecting the measurement.  </w:t>
      </w:r>
    </w:p>
    <w:p w14:paraId="0528B643" w14:textId="25276109" w:rsidR="003F6030" w:rsidRPr="00F11C84" w:rsidRDefault="003F6030" w:rsidP="00D40AB3">
      <w:pPr>
        <w:pStyle w:val="ListParagraph"/>
        <w:numPr>
          <w:ilvl w:val="0"/>
          <w:numId w:val="35"/>
        </w:numPr>
        <w:spacing w:line="300" w:lineRule="atLeast"/>
        <w:rPr>
          <w:i/>
          <w:iCs/>
          <w:lang w:val="en-US"/>
        </w:rPr>
      </w:pPr>
      <w:r w:rsidRPr="00F11C84">
        <w:rPr>
          <w:i/>
          <w:iCs/>
          <w:lang w:val="en-US"/>
        </w:rPr>
        <w:t xml:space="preserve">Report the entire measurement chain with time delays. </w:t>
      </w:r>
    </w:p>
    <w:p w14:paraId="261A8D74" w14:textId="77777777" w:rsidR="00D40AB3" w:rsidRPr="00F11C84" w:rsidRDefault="00D40AB3" w:rsidP="00D40AB3">
      <w:pPr>
        <w:pStyle w:val="ListParagraph"/>
        <w:spacing w:line="300" w:lineRule="atLeast"/>
        <w:ind w:left="2024"/>
        <w:rPr>
          <w:i/>
          <w:iCs/>
          <w:lang w:val="en-US"/>
        </w:rPr>
      </w:pPr>
    </w:p>
    <w:p w14:paraId="184E50A8" w14:textId="1DAFFC77" w:rsidR="00A84345" w:rsidRPr="00F11C84" w:rsidRDefault="00A84345" w:rsidP="00CA01C7">
      <w:pPr>
        <w:spacing w:line="300" w:lineRule="atLeast"/>
        <w:ind w:left="1304"/>
        <w:rPr>
          <w:i/>
          <w:iCs/>
          <w:lang w:val="en-US"/>
        </w:rPr>
      </w:pPr>
      <w:r w:rsidRPr="00F11C84">
        <w:rPr>
          <w:i/>
          <w:iCs/>
          <w:lang w:val="en-US"/>
        </w:rPr>
        <w:t>&gt; Enter the values for measurement accuracy, measurement resolution and sampling</w:t>
      </w:r>
      <w:r w:rsidR="00F11C84">
        <w:rPr>
          <w:i/>
          <w:iCs/>
          <w:lang w:val="en-US"/>
        </w:rPr>
        <w:t xml:space="preserve"> rate</w:t>
      </w:r>
      <w:r w:rsidRPr="00F11C84">
        <w:rPr>
          <w:i/>
          <w:iCs/>
          <w:lang w:val="en-US"/>
        </w:rPr>
        <w:t xml:space="preserve"> in Table </w:t>
      </w:r>
      <w:r w:rsidR="00AB059A">
        <w:rPr>
          <w:i/>
          <w:iCs/>
          <w:lang w:val="en-US"/>
        </w:rPr>
        <w:t>7</w:t>
      </w:r>
      <w:r w:rsidRPr="00F11C84">
        <w:rPr>
          <w:i/>
          <w:iCs/>
          <w:lang w:val="en-US"/>
        </w:rPr>
        <w:t xml:space="preserve"> below. Please attach appropriate documentation, e.g. technical data of measuring instruments (data sheet). </w:t>
      </w:r>
    </w:p>
    <w:p w14:paraId="47F5BC1D" w14:textId="77777777" w:rsidR="00DD6232" w:rsidRPr="00F11C84" w:rsidRDefault="00DD6232" w:rsidP="00CA01C7">
      <w:pPr>
        <w:spacing w:line="300" w:lineRule="atLeast"/>
        <w:ind w:left="1304"/>
        <w:rPr>
          <w:i/>
          <w:iCs/>
          <w:lang w:val="en-US"/>
        </w:rPr>
      </w:pPr>
    </w:p>
    <w:p w14:paraId="41A46A31" w14:textId="750D5A76" w:rsidR="00326BAF" w:rsidRPr="00F11C84" w:rsidRDefault="00326BAF" w:rsidP="00CA01C7">
      <w:pPr>
        <w:spacing w:line="300" w:lineRule="atLeast"/>
        <w:ind w:left="1304"/>
        <w:rPr>
          <w:i/>
          <w:iCs/>
          <w:lang w:val="en-US"/>
        </w:rPr>
      </w:pPr>
      <w:r w:rsidRPr="00F11C84">
        <w:rPr>
          <w:i/>
          <w:iCs/>
          <w:lang w:val="en-US"/>
        </w:rPr>
        <w:t xml:space="preserve">&gt; Indicate where the history data will be stored and how long it will be stored. </w:t>
      </w:r>
    </w:p>
    <w:p w14:paraId="307138CB" w14:textId="77777777" w:rsidR="00DD6232" w:rsidRPr="00F11C84" w:rsidRDefault="00DD6232" w:rsidP="00CA01C7">
      <w:pPr>
        <w:spacing w:line="300" w:lineRule="atLeast"/>
        <w:ind w:left="1304"/>
        <w:rPr>
          <w:i/>
          <w:iCs/>
          <w:lang w:val="en-US"/>
        </w:rPr>
      </w:pPr>
    </w:p>
    <w:p w14:paraId="57DE0C6A" w14:textId="58D6CAEA" w:rsidR="00BD3276" w:rsidRPr="00F11C84" w:rsidRDefault="00220CBE" w:rsidP="00442EE9">
      <w:pPr>
        <w:spacing w:line="300" w:lineRule="atLeast"/>
        <w:ind w:firstLine="1304"/>
        <w:rPr>
          <w:i/>
          <w:iCs/>
          <w:lang w:val="en-US"/>
        </w:rPr>
      </w:pPr>
      <w:r w:rsidRPr="00F11C84">
        <w:rPr>
          <w:i/>
          <w:iCs/>
          <w:lang w:val="en-US"/>
        </w:rPr>
        <w:t>&gt; Specify the time zone to be used for timestamping.</w:t>
      </w:r>
    </w:p>
    <w:p w14:paraId="08BDA1DC" w14:textId="77777777" w:rsidR="00C35962" w:rsidRPr="00F11C84" w:rsidRDefault="00C35962" w:rsidP="00CA01C7">
      <w:pPr>
        <w:pStyle w:val="ListParagraph"/>
        <w:spacing w:line="300" w:lineRule="atLeast"/>
        <w:ind w:left="1304"/>
        <w:rPr>
          <w:i/>
          <w:iCs/>
          <w:lang w:val="en-US"/>
        </w:rPr>
      </w:pPr>
    </w:p>
    <w:p w14:paraId="29DFF0F4" w14:textId="5AC8FAF0" w:rsidR="00C35962" w:rsidRPr="00467E05" w:rsidRDefault="00C35962" w:rsidP="0060098A">
      <w:pPr>
        <w:pStyle w:val="NormalIndent"/>
        <w:spacing w:line="300" w:lineRule="atLeast"/>
        <w:rPr>
          <w:i/>
          <w:iCs/>
          <w:sz w:val="18"/>
          <w:szCs w:val="16"/>
          <w:lang w:val="en-US"/>
        </w:rPr>
      </w:pPr>
      <w:r w:rsidRPr="00467E05">
        <w:rPr>
          <w:i/>
          <w:iCs/>
          <w:sz w:val="18"/>
          <w:szCs w:val="16"/>
          <w:lang w:val="en-US"/>
        </w:rPr>
        <w:t xml:space="preserve">Table </w:t>
      </w:r>
      <w:r w:rsidR="00AB059A" w:rsidRPr="00467E05">
        <w:rPr>
          <w:i/>
          <w:iCs/>
          <w:sz w:val="18"/>
          <w:szCs w:val="16"/>
          <w:lang w:val="en-US"/>
        </w:rPr>
        <w:t>7</w:t>
      </w:r>
      <w:r w:rsidRPr="00467E05">
        <w:rPr>
          <w:i/>
          <w:iCs/>
          <w:sz w:val="18"/>
          <w:szCs w:val="16"/>
          <w:lang w:val="en-US"/>
        </w:rPr>
        <w:t xml:space="preserve">. Summary of </w:t>
      </w:r>
      <w:r w:rsidR="00097FAE" w:rsidRPr="00467E05">
        <w:rPr>
          <w:i/>
          <w:iCs/>
          <w:sz w:val="18"/>
          <w:szCs w:val="16"/>
          <w:lang w:val="en-US"/>
        </w:rPr>
        <w:t xml:space="preserve">history </w:t>
      </w:r>
      <w:r w:rsidRPr="00467E05">
        <w:rPr>
          <w:i/>
          <w:iCs/>
          <w:sz w:val="18"/>
          <w:szCs w:val="16"/>
          <w:lang w:val="en-US"/>
        </w:rPr>
        <w:t>data</w:t>
      </w:r>
      <w:r w:rsidR="006A0EC2" w:rsidRPr="008833A0">
        <w:rPr>
          <w:i/>
          <w:iCs/>
          <w:sz w:val="18"/>
          <w:szCs w:val="16"/>
          <w:lang w:val="en-US"/>
        </w:rPr>
        <w:t xml:space="preserve"> recording and</w:t>
      </w:r>
      <w:r w:rsidR="00044AA0" w:rsidRPr="008833A0">
        <w:rPr>
          <w:i/>
          <w:iCs/>
          <w:sz w:val="18"/>
          <w:szCs w:val="16"/>
          <w:lang w:val="en-US"/>
        </w:rPr>
        <w:t xml:space="preserve"> </w:t>
      </w:r>
      <w:r w:rsidRPr="00467E05">
        <w:rPr>
          <w:i/>
          <w:iCs/>
          <w:sz w:val="18"/>
          <w:szCs w:val="16"/>
          <w:lang w:val="en-US"/>
        </w:rPr>
        <w:t xml:space="preserve">logging. </w:t>
      </w:r>
    </w:p>
    <w:tbl>
      <w:tblPr>
        <w:tblStyle w:val="SvKTabellformat"/>
        <w:tblW w:w="0" w:type="auto"/>
        <w:tblInd w:w="1244" w:type="dxa"/>
        <w:tblLayout w:type="fixed"/>
        <w:tblLook w:val="04A0" w:firstRow="1" w:lastRow="0" w:firstColumn="1" w:lastColumn="0" w:noHBand="0" w:noVBand="1"/>
      </w:tblPr>
      <w:tblGrid>
        <w:gridCol w:w="2240"/>
        <w:gridCol w:w="1276"/>
        <w:gridCol w:w="1134"/>
        <w:gridCol w:w="142"/>
        <w:gridCol w:w="2409"/>
      </w:tblGrid>
      <w:tr w:rsidR="00097B34" w:rsidRPr="00E1039F" w14:paraId="766C2D67" w14:textId="77777777" w:rsidTr="000C1BBD">
        <w:trPr>
          <w:cnfStyle w:val="100000000000" w:firstRow="1" w:lastRow="0" w:firstColumn="0" w:lastColumn="0" w:oddVBand="0" w:evenVBand="0" w:oddHBand="0" w:evenHBand="0" w:firstRowFirstColumn="0" w:firstRowLastColumn="0" w:lastRowFirstColumn="0" w:lastRowLastColumn="0"/>
        </w:trPr>
        <w:tc>
          <w:tcPr>
            <w:tcW w:w="2240" w:type="dxa"/>
            <w:tcBorders>
              <w:top w:val="nil"/>
              <w:left w:val="single" w:sz="48" w:space="0" w:color="FFFFFF"/>
              <w:right w:val="single" w:sz="48" w:space="0" w:color="FFFFFF"/>
            </w:tcBorders>
          </w:tcPr>
          <w:p w14:paraId="4ADAF9E0" w14:textId="77777777" w:rsidR="00097B34" w:rsidRPr="00F11C84" w:rsidRDefault="00097B34" w:rsidP="00CA01C7">
            <w:pPr>
              <w:pStyle w:val="Tabelltext"/>
              <w:spacing w:line="300" w:lineRule="atLeast"/>
              <w:rPr>
                <w:lang w:val="en-US"/>
              </w:rPr>
            </w:pPr>
          </w:p>
        </w:tc>
        <w:tc>
          <w:tcPr>
            <w:tcW w:w="1276" w:type="dxa"/>
            <w:tcBorders>
              <w:top w:val="nil"/>
              <w:left w:val="single" w:sz="48" w:space="0" w:color="FFFFFF"/>
              <w:right w:val="single" w:sz="48" w:space="0" w:color="FFFFFF"/>
            </w:tcBorders>
            <w:hideMark/>
          </w:tcPr>
          <w:p w14:paraId="4DB0D38D" w14:textId="7749BF07" w:rsidR="00097B34" w:rsidRPr="00F11C84" w:rsidRDefault="00097B34" w:rsidP="00CA01C7">
            <w:pPr>
              <w:pStyle w:val="Tabelltext"/>
              <w:spacing w:line="300" w:lineRule="atLeast"/>
              <w:jc w:val="right"/>
              <w:rPr>
                <w:szCs w:val="20"/>
                <w:lang w:val="en-US"/>
              </w:rPr>
            </w:pPr>
            <w:r w:rsidRPr="00F11C84">
              <w:rPr>
                <w:sz w:val="20"/>
                <w:szCs w:val="20"/>
                <w:lang w:val="en-US"/>
              </w:rPr>
              <w:t>Accuracy</w:t>
            </w:r>
          </w:p>
        </w:tc>
        <w:tc>
          <w:tcPr>
            <w:tcW w:w="1276" w:type="dxa"/>
            <w:gridSpan w:val="2"/>
            <w:tcBorders>
              <w:top w:val="nil"/>
              <w:left w:val="single" w:sz="48" w:space="0" w:color="FFFFFF"/>
              <w:right w:val="single" w:sz="48" w:space="0" w:color="FFFFFF"/>
            </w:tcBorders>
            <w:hideMark/>
          </w:tcPr>
          <w:p w14:paraId="13B0A583" w14:textId="482709C1" w:rsidR="00097B34" w:rsidRPr="00F11C84" w:rsidRDefault="00097B34" w:rsidP="00CA01C7">
            <w:pPr>
              <w:pStyle w:val="Tabelltext"/>
              <w:spacing w:line="300" w:lineRule="atLeast"/>
              <w:jc w:val="right"/>
              <w:rPr>
                <w:sz w:val="20"/>
                <w:szCs w:val="20"/>
                <w:lang w:val="en-US"/>
              </w:rPr>
            </w:pPr>
            <w:r w:rsidRPr="00F11C84">
              <w:rPr>
                <w:sz w:val="20"/>
                <w:szCs w:val="20"/>
                <w:lang w:val="en-US"/>
              </w:rPr>
              <w:t>Resolution</w:t>
            </w:r>
          </w:p>
        </w:tc>
        <w:tc>
          <w:tcPr>
            <w:tcW w:w="2409" w:type="dxa"/>
            <w:tcBorders>
              <w:top w:val="nil"/>
              <w:left w:val="single" w:sz="48" w:space="0" w:color="FFFFFF"/>
              <w:right w:val="single" w:sz="48" w:space="0" w:color="FFFFFF"/>
            </w:tcBorders>
            <w:hideMark/>
          </w:tcPr>
          <w:p w14:paraId="26D6DD40" w14:textId="1623A06B" w:rsidR="00097B34" w:rsidRPr="00F11C84" w:rsidRDefault="00F11C84" w:rsidP="00CA01C7">
            <w:pPr>
              <w:pStyle w:val="Tabelltext"/>
              <w:spacing w:line="300" w:lineRule="atLeast"/>
              <w:jc w:val="center"/>
              <w:rPr>
                <w:sz w:val="20"/>
                <w:szCs w:val="20"/>
                <w:lang w:val="en-US"/>
              </w:rPr>
            </w:pPr>
            <w:r w:rsidRPr="00F11C84">
              <w:rPr>
                <w:sz w:val="20"/>
                <w:szCs w:val="20"/>
                <w:lang w:val="en-US"/>
              </w:rPr>
              <w:t>Sampling rate</w:t>
            </w:r>
          </w:p>
          <w:p w14:paraId="3DC0A268" w14:textId="76F5DBEF" w:rsidR="00097B34" w:rsidRPr="00E1039F" w:rsidRDefault="00097B34" w:rsidP="00CA01C7">
            <w:pPr>
              <w:pStyle w:val="Tabelltext"/>
              <w:spacing w:line="300" w:lineRule="atLeast"/>
              <w:jc w:val="center"/>
              <w:rPr>
                <w:sz w:val="20"/>
                <w:szCs w:val="20"/>
                <w:lang w:val="fi-FI"/>
              </w:rPr>
            </w:pPr>
          </w:p>
        </w:tc>
      </w:tr>
      <w:tr w:rsidR="00097B34" w:rsidRPr="00E1039F" w14:paraId="4135720E" w14:textId="77777777" w:rsidTr="000C1BBD">
        <w:tc>
          <w:tcPr>
            <w:tcW w:w="2240" w:type="dxa"/>
            <w:tcBorders>
              <w:top w:val="single" w:sz="2" w:space="0" w:color="auto"/>
              <w:left w:val="single" w:sz="48" w:space="0" w:color="FFFFFF"/>
              <w:bottom w:val="single" w:sz="2" w:space="0" w:color="auto"/>
              <w:right w:val="single" w:sz="48" w:space="0" w:color="FFFFFF"/>
            </w:tcBorders>
            <w:hideMark/>
          </w:tcPr>
          <w:p w14:paraId="2F16B31E" w14:textId="08EAD701" w:rsidR="00097B34" w:rsidRPr="00F11C84" w:rsidRDefault="00097B34" w:rsidP="00CA01C7">
            <w:pPr>
              <w:pStyle w:val="Tabelltext"/>
              <w:spacing w:line="300" w:lineRule="atLeast"/>
              <w:rPr>
                <w:szCs w:val="20"/>
                <w:lang w:val="en-US"/>
              </w:rPr>
            </w:pPr>
            <w:r w:rsidRPr="00F11C84">
              <w:rPr>
                <w:color w:val="000000" w:themeColor="text1"/>
                <w:sz w:val="20"/>
                <w:szCs w:val="20"/>
                <w:lang w:val="en-US"/>
              </w:rPr>
              <w:t>Instantaneous active power</w:t>
            </w:r>
          </w:p>
        </w:tc>
        <w:tc>
          <w:tcPr>
            <w:tcW w:w="1276" w:type="dxa"/>
            <w:tcBorders>
              <w:top w:val="single" w:sz="2" w:space="0" w:color="auto"/>
              <w:left w:val="single" w:sz="48" w:space="0" w:color="FFFFFF"/>
              <w:bottom w:val="single" w:sz="2" w:space="0" w:color="auto"/>
              <w:right w:val="single" w:sz="48" w:space="0" w:color="FFFFFF"/>
            </w:tcBorders>
            <w:hideMark/>
          </w:tcPr>
          <w:p w14:paraId="14E2528E" w14:textId="77777777" w:rsidR="00097B34" w:rsidRPr="00E1039F" w:rsidRDefault="00097B34" w:rsidP="00CA01C7">
            <w:pPr>
              <w:pStyle w:val="BodyText"/>
              <w:spacing w:line="300" w:lineRule="atLeast"/>
              <w:jc w:val="right"/>
              <w:rPr>
                <w:szCs w:val="24"/>
                <w:lang w:val="fi-FI"/>
              </w:rPr>
            </w:pPr>
            <w:r w:rsidRPr="00E1039F">
              <w:t xml:space="preserve"> %</w:t>
            </w:r>
          </w:p>
        </w:tc>
        <w:tc>
          <w:tcPr>
            <w:tcW w:w="1134" w:type="dxa"/>
            <w:tcBorders>
              <w:top w:val="single" w:sz="2" w:space="0" w:color="auto"/>
              <w:left w:val="single" w:sz="48" w:space="0" w:color="FFFFFF"/>
              <w:bottom w:val="single" w:sz="2" w:space="0" w:color="auto"/>
              <w:right w:val="single" w:sz="48" w:space="0" w:color="FFFFFF"/>
            </w:tcBorders>
            <w:hideMark/>
          </w:tcPr>
          <w:p w14:paraId="4985BE18" w14:textId="77777777" w:rsidR="00097B34" w:rsidRPr="00E1039F" w:rsidRDefault="00097B34" w:rsidP="00CA01C7">
            <w:pPr>
              <w:pStyle w:val="BodyText"/>
              <w:spacing w:line="300" w:lineRule="atLeast"/>
              <w:jc w:val="right"/>
              <w:rPr>
                <w:lang w:val="fi-FI"/>
              </w:rPr>
            </w:pPr>
            <w:r w:rsidRPr="00E1039F">
              <w:t>MW</w:t>
            </w:r>
          </w:p>
        </w:tc>
        <w:tc>
          <w:tcPr>
            <w:tcW w:w="2551" w:type="dxa"/>
            <w:gridSpan w:val="2"/>
            <w:tcBorders>
              <w:top w:val="single" w:sz="2" w:space="0" w:color="auto"/>
              <w:left w:val="single" w:sz="48" w:space="0" w:color="FFFFFF"/>
              <w:bottom w:val="single" w:sz="2" w:space="0" w:color="auto"/>
              <w:right w:val="single" w:sz="48" w:space="0" w:color="FFFFFF"/>
            </w:tcBorders>
            <w:hideMark/>
          </w:tcPr>
          <w:p w14:paraId="2ADA7483" w14:textId="77777777" w:rsidR="00097B34" w:rsidRPr="00E1039F" w:rsidRDefault="00097B34" w:rsidP="00CA01C7">
            <w:pPr>
              <w:pStyle w:val="BodyText"/>
              <w:spacing w:line="300" w:lineRule="atLeast"/>
              <w:jc w:val="right"/>
              <w:rPr>
                <w:lang w:val="fi-FI"/>
              </w:rPr>
            </w:pPr>
            <w:r w:rsidRPr="00E1039F">
              <w:t>s</w:t>
            </w:r>
          </w:p>
        </w:tc>
      </w:tr>
      <w:tr w:rsidR="00097B34" w:rsidRPr="00E1039F" w14:paraId="4E4AA538" w14:textId="77777777" w:rsidTr="000C1BBD">
        <w:tc>
          <w:tcPr>
            <w:tcW w:w="2240" w:type="dxa"/>
            <w:tcBorders>
              <w:top w:val="single" w:sz="2" w:space="0" w:color="auto"/>
              <w:left w:val="single" w:sz="48" w:space="0" w:color="FFFFFF"/>
              <w:bottom w:val="single" w:sz="2" w:space="0" w:color="auto"/>
              <w:right w:val="single" w:sz="48" w:space="0" w:color="FFFFFF"/>
            </w:tcBorders>
            <w:hideMark/>
          </w:tcPr>
          <w:p w14:paraId="3A656372" w14:textId="4E99BA98" w:rsidR="00097B34" w:rsidRPr="00F11C84" w:rsidRDefault="00097B34" w:rsidP="00CA01C7">
            <w:pPr>
              <w:pStyle w:val="Tabelltext"/>
              <w:spacing w:line="300" w:lineRule="atLeast"/>
              <w:rPr>
                <w:szCs w:val="20"/>
                <w:lang w:val="en-US"/>
              </w:rPr>
            </w:pPr>
            <w:r w:rsidRPr="00F11C84">
              <w:rPr>
                <w:sz w:val="20"/>
                <w:szCs w:val="20"/>
                <w:lang w:val="en-US"/>
              </w:rPr>
              <w:t xml:space="preserve">Measured </w:t>
            </w:r>
            <w:r w:rsidR="00F11C84" w:rsidRPr="00F11C84">
              <w:rPr>
                <w:sz w:val="20"/>
                <w:szCs w:val="20"/>
                <w:lang w:val="en-US"/>
              </w:rPr>
              <w:t>grid</w:t>
            </w:r>
            <w:r w:rsidRPr="00F11C84">
              <w:rPr>
                <w:sz w:val="20"/>
                <w:szCs w:val="20"/>
                <w:lang w:val="en-US"/>
              </w:rPr>
              <w:t xml:space="preserve"> frequency </w:t>
            </w:r>
          </w:p>
        </w:tc>
        <w:tc>
          <w:tcPr>
            <w:tcW w:w="1276" w:type="dxa"/>
            <w:tcBorders>
              <w:top w:val="single" w:sz="2" w:space="0" w:color="auto"/>
              <w:left w:val="single" w:sz="48" w:space="0" w:color="FFFFFF"/>
              <w:bottom w:val="single" w:sz="2" w:space="0" w:color="auto"/>
              <w:right w:val="single" w:sz="48" w:space="0" w:color="FFFFFF"/>
            </w:tcBorders>
            <w:hideMark/>
          </w:tcPr>
          <w:p w14:paraId="5EA4D684" w14:textId="77777777" w:rsidR="00097B34" w:rsidRPr="00E1039F" w:rsidRDefault="00097B34" w:rsidP="00CA01C7">
            <w:pPr>
              <w:pStyle w:val="BodyText"/>
              <w:spacing w:line="300" w:lineRule="atLeast"/>
              <w:jc w:val="right"/>
              <w:rPr>
                <w:szCs w:val="24"/>
                <w:lang w:val="fi-FI"/>
              </w:rPr>
            </w:pPr>
            <w:r w:rsidRPr="00E1039F">
              <w:t>MHz</w:t>
            </w:r>
          </w:p>
        </w:tc>
        <w:tc>
          <w:tcPr>
            <w:tcW w:w="1134" w:type="dxa"/>
            <w:tcBorders>
              <w:top w:val="single" w:sz="2" w:space="0" w:color="auto"/>
              <w:left w:val="single" w:sz="48" w:space="0" w:color="FFFFFF"/>
              <w:bottom w:val="single" w:sz="2" w:space="0" w:color="auto"/>
              <w:right w:val="single" w:sz="48" w:space="0" w:color="FFFFFF"/>
            </w:tcBorders>
            <w:hideMark/>
          </w:tcPr>
          <w:p w14:paraId="74C67871" w14:textId="77777777" w:rsidR="00097B34" w:rsidRPr="00E1039F" w:rsidRDefault="00097B34" w:rsidP="00CA01C7">
            <w:pPr>
              <w:pStyle w:val="BodyText"/>
              <w:spacing w:line="300" w:lineRule="atLeast"/>
              <w:jc w:val="right"/>
              <w:rPr>
                <w:lang w:val="fi-FI"/>
              </w:rPr>
            </w:pPr>
            <w:r w:rsidRPr="00E1039F">
              <w:t>MHz</w:t>
            </w:r>
          </w:p>
        </w:tc>
        <w:tc>
          <w:tcPr>
            <w:tcW w:w="2551" w:type="dxa"/>
            <w:gridSpan w:val="2"/>
            <w:tcBorders>
              <w:top w:val="single" w:sz="2" w:space="0" w:color="auto"/>
              <w:left w:val="single" w:sz="48" w:space="0" w:color="FFFFFF"/>
              <w:bottom w:val="single" w:sz="2" w:space="0" w:color="auto"/>
              <w:right w:val="single" w:sz="48" w:space="0" w:color="FFFFFF"/>
            </w:tcBorders>
            <w:hideMark/>
          </w:tcPr>
          <w:p w14:paraId="7D0775DE" w14:textId="77777777" w:rsidR="00097B34" w:rsidRPr="00E1039F" w:rsidRDefault="00097B34" w:rsidP="00CA01C7">
            <w:pPr>
              <w:pStyle w:val="BodyText"/>
              <w:spacing w:line="300" w:lineRule="atLeast"/>
              <w:jc w:val="right"/>
              <w:rPr>
                <w:lang w:val="fi-FI"/>
              </w:rPr>
            </w:pPr>
            <w:r w:rsidRPr="00E1039F">
              <w:t>s</w:t>
            </w:r>
          </w:p>
        </w:tc>
      </w:tr>
      <w:tr w:rsidR="00097B34" w:rsidRPr="00E1039F" w14:paraId="0072E3C1" w14:textId="77777777" w:rsidTr="000C1BBD">
        <w:tc>
          <w:tcPr>
            <w:tcW w:w="2240" w:type="dxa"/>
            <w:tcBorders>
              <w:top w:val="single" w:sz="2" w:space="0" w:color="auto"/>
              <w:left w:val="single" w:sz="48" w:space="0" w:color="FFFFFF"/>
              <w:bottom w:val="nil"/>
              <w:right w:val="single" w:sz="48" w:space="0" w:color="FFFFFF"/>
            </w:tcBorders>
          </w:tcPr>
          <w:p w14:paraId="20B14297" w14:textId="77777777" w:rsidR="00097B34" w:rsidRPr="00E1039F" w:rsidRDefault="00097B34" w:rsidP="007230A3">
            <w:pPr>
              <w:pStyle w:val="ListBullet"/>
              <w:numPr>
                <w:ilvl w:val="0"/>
                <w:numId w:val="0"/>
              </w:numPr>
              <w:tabs>
                <w:tab w:val="left" w:pos="1304"/>
              </w:tabs>
              <w:spacing w:line="300" w:lineRule="atLeast"/>
              <w:ind w:left="360" w:hanging="360"/>
              <w:rPr>
                <w:lang w:val="fi-FI"/>
              </w:rPr>
            </w:pPr>
          </w:p>
        </w:tc>
        <w:tc>
          <w:tcPr>
            <w:tcW w:w="1276" w:type="dxa"/>
            <w:tcBorders>
              <w:top w:val="single" w:sz="2" w:space="0" w:color="auto"/>
              <w:left w:val="single" w:sz="48" w:space="0" w:color="FFFFFF"/>
              <w:bottom w:val="nil"/>
              <w:right w:val="single" w:sz="48" w:space="0" w:color="FFFFFF"/>
            </w:tcBorders>
          </w:tcPr>
          <w:p w14:paraId="4B546E40" w14:textId="77777777" w:rsidR="00097B34" w:rsidRPr="00E1039F" w:rsidRDefault="00097B34" w:rsidP="007230A3">
            <w:pPr>
              <w:pStyle w:val="BodyText"/>
              <w:spacing w:line="300" w:lineRule="atLeast"/>
              <w:rPr>
                <w:lang w:val="fi-FI"/>
              </w:rPr>
            </w:pPr>
          </w:p>
        </w:tc>
        <w:tc>
          <w:tcPr>
            <w:tcW w:w="1134" w:type="dxa"/>
            <w:tcBorders>
              <w:top w:val="single" w:sz="2" w:space="0" w:color="auto"/>
              <w:left w:val="single" w:sz="48" w:space="0" w:color="FFFFFF"/>
              <w:bottom w:val="nil"/>
              <w:right w:val="single" w:sz="48" w:space="0" w:color="FFFFFF"/>
            </w:tcBorders>
          </w:tcPr>
          <w:p w14:paraId="01166D76" w14:textId="77777777" w:rsidR="00097B34" w:rsidRPr="00E1039F" w:rsidRDefault="00097B34" w:rsidP="007230A3">
            <w:pPr>
              <w:pStyle w:val="BodyText"/>
              <w:spacing w:line="300" w:lineRule="atLeast"/>
              <w:rPr>
                <w:lang w:val="fi-FI"/>
              </w:rPr>
            </w:pPr>
          </w:p>
        </w:tc>
        <w:tc>
          <w:tcPr>
            <w:tcW w:w="2551" w:type="dxa"/>
            <w:gridSpan w:val="2"/>
            <w:tcBorders>
              <w:top w:val="single" w:sz="2" w:space="0" w:color="auto"/>
              <w:left w:val="single" w:sz="48" w:space="0" w:color="FFFFFF"/>
              <w:bottom w:val="nil"/>
              <w:right w:val="single" w:sz="48" w:space="0" w:color="FFFFFF"/>
            </w:tcBorders>
          </w:tcPr>
          <w:p w14:paraId="54720409" w14:textId="77777777" w:rsidR="00097B34" w:rsidRPr="00E1039F" w:rsidRDefault="00097B34" w:rsidP="007230A3">
            <w:pPr>
              <w:pStyle w:val="BodyText"/>
              <w:spacing w:line="300" w:lineRule="atLeast"/>
              <w:rPr>
                <w:lang w:val="fi-FI"/>
              </w:rPr>
            </w:pPr>
          </w:p>
        </w:tc>
      </w:tr>
    </w:tbl>
    <w:p w14:paraId="3D1DAB01" w14:textId="77777777" w:rsidR="00C35962" w:rsidRPr="00567A1C" w:rsidRDefault="00C35962" w:rsidP="00567A1C">
      <w:pPr>
        <w:spacing w:line="300" w:lineRule="atLeast"/>
        <w:rPr>
          <w:i/>
          <w:iCs/>
        </w:rPr>
      </w:pPr>
    </w:p>
    <w:p w14:paraId="72C940C3" w14:textId="78E2A84E" w:rsidR="00611511" w:rsidRPr="00F11C84" w:rsidRDefault="003620AE" w:rsidP="00611511">
      <w:pPr>
        <w:pStyle w:val="Heading1"/>
        <w:rPr>
          <w:b w:val="0"/>
          <w:bCs/>
          <w:sz w:val="32"/>
          <w:szCs w:val="24"/>
          <w:lang w:val="en-US"/>
        </w:rPr>
      </w:pPr>
      <w:r w:rsidRPr="00F11C84">
        <w:rPr>
          <w:b w:val="0"/>
          <w:bCs/>
          <w:sz w:val="32"/>
          <w:szCs w:val="24"/>
          <w:lang w:val="en-US"/>
        </w:rPr>
        <w:lastRenderedPageBreak/>
        <w:t>Prequalification test and test results</w:t>
      </w:r>
    </w:p>
    <w:p w14:paraId="7C5E6957" w14:textId="4DA05C79" w:rsidR="00F171DD" w:rsidRPr="00F11C84" w:rsidRDefault="003620AE" w:rsidP="00F171DD">
      <w:pPr>
        <w:pStyle w:val="Heading2"/>
        <w:rPr>
          <w:sz w:val="28"/>
          <w:szCs w:val="22"/>
          <w:lang w:val="en-US"/>
        </w:rPr>
      </w:pPr>
      <w:r w:rsidRPr="00F11C84">
        <w:rPr>
          <w:sz w:val="28"/>
          <w:szCs w:val="22"/>
          <w:lang w:val="en-US"/>
        </w:rPr>
        <w:t>Overview of the prequalification</w:t>
      </w:r>
    </w:p>
    <w:p w14:paraId="3699F7D4" w14:textId="02CBC5C7" w:rsidR="006C4639" w:rsidRPr="00F11C84" w:rsidRDefault="006C4639" w:rsidP="006C4639">
      <w:pPr>
        <w:pStyle w:val="NormalIndent"/>
        <w:rPr>
          <w:lang w:val="en-US"/>
        </w:rPr>
      </w:pPr>
      <w:r w:rsidRPr="00F11C84">
        <w:rPr>
          <w:lang w:val="en-US"/>
        </w:rPr>
        <w:t xml:space="preserve">Indicate the time and place of the </w:t>
      </w:r>
      <w:r w:rsidR="00F11C84">
        <w:rPr>
          <w:lang w:val="en-US"/>
        </w:rPr>
        <w:t>prequalification</w:t>
      </w:r>
      <w:r w:rsidRPr="00F11C84">
        <w:rPr>
          <w:lang w:val="en-US"/>
        </w:rPr>
        <w:t xml:space="preserve"> test:</w:t>
      </w:r>
    </w:p>
    <w:p w14:paraId="4BC557AE" w14:textId="773E14B8" w:rsidR="006C4639" w:rsidRPr="00F11C84" w:rsidRDefault="006C4639" w:rsidP="006C4639">
      <w:pPr>
        <w:pStyle w:val="NormalIndent"/>
        <w:rPr>
          <w:lang w:val="en-US"/>
        </w:rPr>
      </w:pPr>
      <w:r w:rsidRPr="00F11C84">
        <w:rPr>
          <w:lang w:val="en-US"/>
        </w:rPr>
        <w:t>Describe the general operating conditions during the tests:</w:t>
      </w:r>
    </w:p>
    <w:p w14:paraId="6CC19BFA" w14:textId="747CFEA1" w:rsidR="006C4639" w:rsidRPr="00F11C84" w:rsidRDefault="006C4639" w:rsidP="006C4639">
      <w:pPr>
        <w:pStyle w:val="NormalIndent"/>
        <w:rPr>
          <w:lang w:val="en-US"/>
        </w:rPr>
      </w:pPr>
      <w:r w:rsidRPr="00F11C84">
        <w:rPr>
          <w:lang w:val="en-US"/>
        </w:rPr>
        <w:t xml:space="preserve">&gt; </w:t>
      </w:r>
      <w:r w:rsidRPr="00F11C84">
        <w:rPr>
          <w:i/>
          <w:iCs/>
          <w:lang w:val="en-US"/>
        </w:rPr>
        <w:t>Include a brief description of how the conditions can be expected to have affected the test result.</w:t>
      </w:r>
    </w:p>
    <w:p w14:paraId="325BE4A3" w14:textId="77777777" w:rsidR="002A1C4B" w:rsidRPr="00F11C84" w:rsidRDefault="002A1C4B" w:rsidP="006C4639">
      <w:pPr>
        <w:pStyle w:val="NormalIndent"/>
        <w:rPr>
          <w:sz w:val="24"/>
          <w:szCs w:val="22"/>
          <w:lang w:val="en-US"/>
        </w:rPr>
      </w:pPr>
    </w:p>
    <w:p w14:paraId="417278C8" w14:textId="77EA868D" w:rsidR="00D61CA4" w:rsidRPr="00F11C84" w:rsidRDefault="00D61CA4" w:rsidP="00D61CA4">
      <w:pPr>
        <w:pStyle w:val="Heading2"/>
        <w:rPr>
          <w:sz w:val="28"/>
          <w:szCs w:val="22"/>
          <w:lang w:val="en-US"/>
        </w:rPr>
      </w:pPr>
      <w:r w:rsidRPr="00F11C84">
        <w:rPr>
          <w:sz w:val="28"/>
          <w:szCs w:val="22"/>
          <w:lang w:val="en-US"/>
        </w:rPr>
        <w:t>Test method</w:t>
      </w:r>
    </w:p>
    <w:p w14:paraId="29A2A83F" w14:textId="4F3F27BB" w:rsidR="005845BF" w:rsidRPr="00F11C84" w:rsidRDefault="005845BF" w:rsidP="00806B28">
      <w:pPr>
        <w:spacing w:line="300" w:lineRule="atLeast"/>
        <w:ind w:left="1304"/>
        <w:rPr>
          <w:lang w:val="en-US"/>
        </w:rPr>
      </w:pPr>
      <w:r w:rsidRPr="00F11C84">
        <w:rPr>
          <w:lang w:val="en-US"/>
        </w:rPr>
        <w:t xml:space="preserve">Describe how the reserve </w:t>
      </w:r>
      <w:r w:rsidR="00F11C84">
        <w:rPr>
          <w:lang w:val="en-US"/>
        </w:rPr>
        <w:t>unit</w:t>
      </w:r>
      <w:r w:rsidRPr="00F11C84">
        <w:rPr>
          <w:lang w:val="en-US"/>
        </w:rPr>
        <w:t xml:space="preserve"> was tested: </w:t>
      </w:r>
    </w:p>
    <w:p w14:paraId="26E31B1F" w14:textId="77777777" w:rsidR="00806B28" w:rsidRPr="00F11C84" w:rsidRDefault="00806B28" w:rsidP="00806B28">
      <w:pPr>
        <w:spacing w:line="300" w:lineRule="atLeast"/>
        <w:ind w:left="1304"/>
        <w:rPr>
          <w:lang w:val="en-US"/>
        </w:rPr>
      </w:pPr>
    </w:p>
    <w:p w14:paraId="19E640BB" w14:textId="7B7C3531" w:rsidR="00526F4E" w:rsidRPr="00467E05" w:rsidRDefault="00671F4D" w:rsidP="008833A0">
      <w:pPr>
        <w:pStyle w:val="NormalIndent"/>
        <w:spacing w:line="300" w:lineRule="atLeast"/>
        <w:rPr>
          <w:i/>
          <w:iCs/>
          <w:lang w:val="en-US"/>
        </w:rPr>
      </w:pPr>
      <w:r w:rsidRPr="00467E05">
        <w:rPr>
          <w:i/>
          <w:iCs/>
          <w:lang w:val="en-US"/>
        </w:rPr>
        <w:t xml:space="preserve">&gt; Describe the test </w:t>
      </w:r>
      <w:r w:rsidR="00F11C84" w:rsidRPr="00467E05">
        <w:rPr>
          <w:i/>
          <w:iCs/>
          <w:lang w:val="en-US"/>
        </w:rPr>
        <w:t>method</w:t>
      </w:r>
      <w:r w:rsidR="00F947E8">
        <w:rPr>
          <w:i/>
          <w:iCs/>
          <w:lang w:val="en-US"/>
        </w:rPr>
        <w:t>. Was the frequency signal generated programmatically or with an external source?</w:t>
      </w:r>
    </w:p>
    <w:p w14:paraId="3170FEF1" w14:textId="122FB485" w:rsidR="00806B28" w:rsidRPr="00F11C84" w:rsidRDefault="00671F4D" w:rsidP="00671F4D">
      <w:pPr>
        <w:pStyle w:val="NormalIndent"/>
        <w:rPr>
          <w:i/>
          <w:iCs/>
          <w:lang w:val="en-US"/>
        </w:rPr>
      </w:pPr>
      <w:r w:rsidRPr="00F11C84">
        <w:rPr>
          <w:i/>
          <w:iCs/>
          <w:lang w:val="en-US"/>
        </w:rPr>
        <w:t xml:space="preserve">&gt; If different measuring and recording devices were used in the tests than in normal use, describe them and fill in Table </w:t>
      </w:r>
      <w:r w:rsidR="00AB059A">
        <w:rPr>
          <w:i/>
          <w:iCs/>
          <w:lang w:val="en-US"/>
        </w:rPr>
        <w:t>8</w:t>
      </w:r>
      <w:r w:rsidRPr="00F11C84">
        <w:rPr>
          <w:i/>
          <w:iCs/>
          <w:lang w:val="en-US"/>
        </w:rPr>
        <w:t xml:space="preserve"> with information on the accuracy, </w:t>
      </w:r>
      <w:r w:rsidR="00F11C84" w:rsidRPr="00F11C84">
        <w:rPr>
          <w:i/>
          <w:iCs/>
          <w:lang w:val="en-US"/>
        </w:rPr>
        <w:t>resolution,</w:t>
      </w:r>
      <w:r w:rsidRPr="00F11C84">
        <w:rPr>
          <w:i/>
          <w:iCs/>
          <w:lang w:val="en-US"/>
        </w:rPr>
        <w:t xml:space="preserve"> and sampling </w:t>
      </w:r>
      <w:r w:rsidR="00F11C84">
        <w:rPr>
          <w:i/>
          <w:iCs/>
          <w:lang w:val="en-US"/>
        </w:rPr>
        <w:t>rate</w:t>
      </w:r>
      <w:r w:rsidRPr="00F11C84">
        <w:rPr>
          <w:i/>
          <w:iCs/>
          <w:lang w:val="en-US"/>
        </w:rPr>
        <w:t xml:space="preserve"> of the devices. Fill in at least the information about the measurement of the synthetic frequency signal.</w:t>
      </w:r>
    </w:p>
    <w:p w14:paraId="3C5655A7" w14:textId="2456BA4A" w:rsidR="002E4E87" w:rsidRPr="00467E05" w:rsidRDefault="002E4E87" w:rsidP="002E4E87">
      <w:pPr>
        <w:pStyle w:val="NormalIndent"/>
        <w:rPr>
          <w:i/>
          <w:iCs/>
          <w:lang w:val="en-US"/>
        </w:rPr>
      </w:pPr>
      <w:r w:rsidRPr="00467E05">
        <w:rPr>
          <w:i/>
          <w:iCs/>
          <w:lang w:val="en-US"/>
        </w:rPr>
        <w:t>&gt; Specify the time zone to be used for timestamping.</w:t>
      </w:r>
    </w:p>
    <w:p w14:paraId="4DBE46C9" w14:textId="40D5B0D4" w:rsidR="00A0057C" w:rsidRPr="00F11C84" w:rsidRDefault="00121A2D" w:rsidP="0042692E">
      <w:pPr>
        <w:pStyle w:val="NormalIndent"/>
        <w:spacing w:line="300" w:lineRule="atLeast"/>
        <w:rPr>
          <w:i/>
          <w:iCs/>
          <w:sz w:val="18"/>
          <w:szCs w:val="16"/>
          <w:lang w:val="en-US"/>
        </w:rPr>
      </w:pPr>
      <w:r w:rsidRPr="00F11C84">
        <w:rPr>
          <w:i/>
          <w:iCs/>
          <w:sz w:val="18"/>
          <w:szCs w:val="16"/>
          <w:lang w:val="en-US"/>
        </w:rPr>
        <w:t xml:space="preserve">Table </w:t>
      </w:r>
      <w:r w:rsidR="00AB059A">
        <w:rPr>
          <w:i/>
          <w:iCs/>
          <w:sz w:val="18"/>
          <w:szCs w:val="16"/>
          <w:lang w:val="en-US"/>
        </w:rPr>
        <w:t>8</w:t>
      </w:r>
      <w:r w:rsidRPr="00F11C84">
        <w:rPr>
          <w:i/>
          <w:iCs/>
          <w:sz w:val="18"/>
          <w:szCs w:val="16"/>
          <w:lang w:val="en-US"/>
        </w:rPr>
        <w:t xml:space="preserve">. Summary of data recording and logging during testing. </w:t>
      </w:r>
    </w:p>
    <w:tbl>
      <w:tblPr>
        <w:tblStyle w:val="SvKTabellformat"/>
        <w:tblW w:w="0" w:type="auto"/>
        <w:tblInd w:w="1244" w:type="dxa"/>
        <w:tblLook w:val="04A0" w:firstRow="1" w:lastRow="0" w:firstColumn="1" w:lastColumn="0" w:noHBand="0" w:noVBand="1"/>
      </w:tblPr>
      <w:tblGrid>
        <w:gridCol w:w="1760"/>
        <w:gridCol w:w="1866"/>
        <w:gridCol w:w="1843"/>
        <w:gridCol w:w="1701"/>
      </w:tblGrid>
      <w:tr w:rsidR="00A0057C" w:rsidRPr="00E1039F" w14:paraId="249B4F4A" w14:textId="77777777" w:rsidTr="00A0057C">
        <w:trPr>
          <w:cnfStyle w:val="100000000000" w:firstRow="1" w:lastRow="0" w:firstColumn="0" w:lastColumn="0" w:oddVBand="0" w:evenVBand="0" w:oddHBand="0" w:evenHBand="0" w:firstRowFirstColumn="0" w:firstRowLastColumn="0" w:lastRowFirstColumn="0" w:lastRowLastColumn="0"/>
        </w:trPr>
        <w:tc>
          <w:tcPr>
            <w:tcW w:w="1760" w:type="dxa"/>
          </w:tcPr>
          <w:p w14:paraId="138DEA8A" w14:textId="77777777" w:rsidR="00A0057C" w:rsidRPr="00F11C84" w:rsidRDefault="00A0057C" w:rsidP="006B4E67">
            <w:pPr>
              <w:pStyle w:val="Tabelltext"/>
              <w:rPr>
                <w:lang w:val="en-US"/>
              </w:rPr>
            </w:pPr>
          </w:p>
        </w:tc>
        <w:tc>
          <w:tcPr>
            <w:tcW w:w="1866" w:type="dxa"/>
          </w:tcPr>
          <w:p w14:paraId="466B6A21" w14:textId="15499BDA" w:rsidR="00A0057C" w:rsidRPr="00F11C84" w:rsidRDefault="000656A1" w:rsidP="006B4E67">
            <w:pPr>
              <w:pStyle w:val="Tabelltext"/>
              <w:jc w:val="right"/>
              <w:rPr>
                <w:szCs w:val="20"/>
                <w:lang w:val="en-US"/>
              </w:rPr>
            </w:pPr>
            <w:r w:rsidRPr="00F11C84">
              <w:rPr>
                <w:sz w:val="20"/>
                <w:szCs w:val="20"/>
                <w:lang w:val="en-US"/>
              </w:rPr>
              <w:t>Accuracy</w:t>
            </w:r>
          </w:p>
        </w:tc>
        <w:tc>
          <w:tcPr>
            <w:tcW w:w="1843" w:type="dxa"/>
          </w:tcPr>
          <w:p w14:paraId="21D33E18" w14:textId="47C8B28F" w:rsidR="00A0057C" w:rsidRPr="00F11C84" w:rsidRDefault="00AE088C" w:rsidP="006B4E67">
            <w:pPr>
              <w:pStyle w:val="Tabelltext"/>
              <w:jc w:val="right"/>
              <w:rPr>
                <w:szCs w:val="20"/>
                <w:lang w:val="en-US"/>
              </w:rPr>
            </w:pPr>
            <w:r w:rsidRPr="00F11C84">
              <w:rPr>
                <w:color w:val="000000" w:themeColor="text1"/>
                <w:sz w:val="20"/>
                <w:szCs w:val="20"/>
                <w:lang w:val="en-US"/>
              </w:rPr>
              <w:t>Resolution</w:t>
            </w:r>
          </w:p>
        </w:tc>
        <w:tc>
          <w:tcPr>
            <w:tcW w:w="1701" w:type="dxa"/>
          </w:tcPr>
          <w:p w14:paraId="4001EAD9" w14:textId="0387E79B" w:rsidR="00A0057C" w:rsidRPr="00F11C84" w:rsidRDefault="00F11C84" w:rsidP="006B4E67">
            <w:pPr>
              <w:pStyle w:val="Tabelltext"/>
              <w:jc w:val="right"/>
              <w:rPr>
                <w:szCs w:val="20"/>
                <w:lang w:val="en-US"/>
              </w:rPr>
            </w:pPr>
            <w:r w:rsidRPr="00F11C84">
              <w:rPr>
                <w:sz w:val="20"/>
                <w:szCs w:val="20"/>
                <w:lang w:val="en-US"/>
              </w:rPr>
              <w:t>Sampling rate</w:t>
            </w:r>
          </w:p>
        </w:tc>
      </w:tr>
      <w:tr w:rsidR="00A0057C" w:rsidRPr="00E1039F" w14:paraId="0EB48BD7" w14:textId="77777777" w:rsidTr="00A0057C">
        <w:tc>
          <w:tcPr>
            <w:tcW w:w="1760" w:type="dxa"/>
          </w:tcPr>
          <w:p w14:paraId="753D9628" w14:textId="5BE9AC27" w:rsidR="00A0057C" w:rsidRPr="00F11C84" w:rsidRDefault="004F28E5" w:rsidP="006B4E67">
            <w:pPr>
              <w:pStyle w:val="Tabelltext"/>
              <w:rPr>
                <w:szCs w:val="20"/>
                <w:lang w:val="en-US"/>
              </w:rPr>
            </w:pPr>
            <w:r w:rsidRPr="00F11C84">
              <w:rPr>
                <w:color w:val="000000" w:themeColor="text1"/>
                <w:sz w:val="20"/>
                <w:szCs w:val="20"/>
                <w:lang w:val="en-US"/>
              </w:rPr>
              <w:t>Instantaneous active power</w:t>
            </w:r>
          </w:p>
        </w:tc>
        <w:tc>
          <w:tcPr>
            <w:tcW w:w="1866" w:type="dxa"/>
          </w:tcPr>
          <w:p w14:paraId="56B67949" w14:textId="77777777" w:rsidR="00A0057C" w:rsidRPr="00E1039F" w:rsidRDefault="00A0057C" w:rsidP="006B4E67">
            <w:pPr>
              <w:pStyle w:val="BodyText"/>
              <w:jc w:val="right"/>
              <w:rPr>
                <w:lang w:val="fi-FI"/>
              </w:rPr>
            </w:pPr>
            <w:r w:rsidRPr="00E1039F">
              <w:t xml:space="preserve"> %</w:t>
            </w:r>
          </w:p>
        </w:tc>
        <w:tc>
          <w:tcPr>
            <w:tcW w:w="1843" w:type="dxa"/>
          </w:tcPr>
          <w:p w14:paraId="3157CFFE" w14:textId="77777777" w:rsidR="00A0057C" w:rsidRPr="00E1039F" w:rsidRDefault="00A0057C" w:rsidP="006B4E67">
            <w:pPr>
              <w:pStyle w:val="BodyText"/>
              <w:jc w:val="right"/>
              <w:rPr>
                <w:lang w:val="fi-FI"/>
              </w:rPr>
            </w:pPr>
            <w:r w:rsidRPr="00E1039F">
              <w:t>MW</w:t>
            </w:r>
          </w:p>
        </w:tc>
        <w:tc>
          <w:tcPr>
            <w:tcW w:w="1701" w:type="dxa"/>
          </w:tcPr>
          <w:p w14:paraId="10D32163" w14:textId="77777777" w:rsidR="00A0057C" w:rsidRPr="00E1039F" w:rsidRDefault="00A0057C" w:rsidP="006B4E67">
            <w:pPr>
              <w:pStyle w:val="BodyText"/>
              <w:jc w:val="right"/>
              <w:rPr>
                <w:lang w:val="fi-FI"/>
              </w:rPr>
            </w:pPr>
            <w:r w:rsidRPr="00E1039F">
              <w:t>s</w:t>
            </w:r>
          </w:p>
        </w:tc>
      </w:tr>
      <w:tr w:rsidR="00A0057C" w:rsidRPr="00E1039F" w14:paraId="64210AD4" w14:textId="77777777" w:rsidTr="00A0057C">
        <w:tc>
          <w:tcPr>
            <w:tcW w:w="1760" w:type="dxa"/>
          </w:tcPr>
          <w:p w14:paraId="69439783" w14:textId="77777777" w:rsidR="005440E3" w:rsidRPr="00F11C84" w:rsidRDefault="005440E3" w:rsidP="005440E3">
            <w:pPr>
              <w:pStyle w:val="Tabelltext"/>
              <w:rPr>
                <w:sz w:val="20"/>
                <w:szCs w:val="20"/>
                <w:lang w:val="en-US"/>
              </w:rPr>
            </w:pPr>
            <w:r w:rsidRPr="00F11C84">
              <w:rPr>
                <w:sz w:val="20"/>
                <w:szCs w:val="20"/>
                <w:lang w:val="en-US"/>
              </w:rPr>
              <w:t xml:space="preserve">Measured </w:t>
            </w:r>
          </w:p>
          <w:p w14:paraId="4B3B0467" w14:textId="60A3E754" w:rsidR="00A0057C" w:rsidRPr="00F11C84" w:rsidRDefault="00F11C84" w:rsidP="006B4E67">
            <w:pPr>
              <w:pStyle w:val="Tabelltext"/>
              <w:rPr>
                <w:sz w:val="20"/>
                <w:szCs w:val="20"/>
                <w:lang w:val="en-US"/>
              </w:rPr>
            </w:pPr>
            <w:r w:rsidRPr="00F11C84">
              <w:rPr>
                <w:sz w:val="20"/>
                <w:szCs w:val="20"/>
                <w:lang w:val="en-US"/>
              </w:rPr>
              <w:t>grid</w:t>
            </w:r>
            <w:r w:rsidR="005440E3" w:rsidRPr="00F11C84">
              <w:rPr>
                <w:sz w:val="20"/>
                <w:szCs w:val="20"/>
                <w:lang w:val="en-US"/>
              </w:rPr>
              <w:t xml:space="preserve"> frequency </w:t>
            </w:r>
          </w:p>
        </w:tc>
        <w:tc>
          <w:tcPr>
            <w:tcW w:w="1866" w:type="dxa"/>
          </w:tcPr>
          <w:p w14:paraId="3224B637" w14:textId="77777777" w:rsidR="00A0057C" w:rsidRPr="00E1039F" w:rsidRDefault="00A0057C" w:rsidP="006B4E67">
            <w:pPr>
              <w:pStyle w:val="BodyText"/>
              <w:jc w:val="right"/>
              <w:rPr>
                <w:lang w:val="fi-FI"/>
              </w:rPr>
            </w:pPr>
            <w:r w:rsidRPr="00E1039F">
              <w:t>MHz</w:t>
            </w:r>
          </w:p>
        </w:tc>
        <w:tc>
          <w:tcPr>
            <w:tcW w:w="1843" w:type="dxa"/>
          </w:tcPr>
          <w:p w14:paraId="456F2ACE" w14:textId="77777777" w:rsidR="00A0057C" w:rsidRPr="00E1039F" w:rsidRDefault="00A0057C" w:rsidP="006B4E67">
            <w:pPr>
              <w:pStyle w:val="BodyText"/>
              <w:jc w:val="right"/>
              <w:rPr>
                <w:lang w:val="fi-FI"/>
              </w:rPr>
            </w:pPr>
            <w:r w:rsidRPr="00E1039F">
              <w:t>MHz</w:t>
            </w:r>
          </w:p>
        </w:tc>
        <w:tc>
          <w:tcPr>
            <w:tcW w:w="1701" w:type="dxa"/>
          </w:tcPr>
          <w:p w14:paraId="54C9FDF9" w14:textId="77777777" w:rsidR="00A0057C" w:rsidRPr="00E1039F" w:rsidRDefault="00A0057C" w:rsidP="006B4E67">
            <w:pPr>
              <w:pStyle w:val="BodyText"/>
              <w:jc w:val="right"/>
              <w:rPr>
                <w:lang w:val="fi-FI"/>
              </w:rPr>
            </w:pPr>
            <w:r w:rsidRPr="00E1039F">
              <w:t>s</w:t>
            </w:r>
          </w:p>
        </w:tc>
      </w:tr>
      <w:tr w:rsidR="00A0057C" w:rsidRPr="00E1039F" w14:paraId="4EAB19F0" w14:textId="77777777" w:rsidTr="00A0057C">
        <w:tc>
          <w:tcPr>
            <w:tcW w:w="1760" w:type="dxa"/>
          </w:tcPr>
          <w:p w14:paraId="2146B02E" w14:textId="614E3AB0" w:rsidR="005440E3" w:rsidRPr="00F11C84" w:rsidRDefault="002E3101" w:rsidP="005440E3">
            <w:pPr>
              <w:pStyle w:val="Tabelltext"/>
              <w:rPr>
                <w:sz w:val="20"/>
                <w:szCs w:val="20"/>
                <w:lang w:val="en-US"/>
              </w:rPr>
            </w:pPr>
            <w:r w:rsidRPr="00F11C84">
              <w:rPr>
                <w:sz w:val="20"/>
                <w:szCs w:val="20"/>
                <w:lang w:val="en-US"/>
              </w:rPr>
              <w:t>Synthetic</w:t>
            </w:r>
          </w:p>
          <w:p w14:paraId="62A94AE5" w14:textId="25E175B9" w:rsidR="00A0057C" w:rsidRPr="00F11C84" w:rsidRDefault="005440E3" w:rsidP="006B4E67">
            <w:pPr>
              <w:pStyle w:val="Tabelltext"/>
              <w:rPr>
                <w:sz w:val="20"/>
                <w:szCs w:val="20"/>
                <w:lang w:val="en-US"/>
              </w:rPr>
            </w:pPr>
            <w:r w:rsidRPr="00F11C84">
              <w:rPr>
                <w:sz w:val="20"/>
                <w:szCs w:val="20"/>
                <w:lang w:val="en-US"/>
              </w:rPr>
              <w:t xml:space="preserve">frequency signal </w:t>
            </w:r>
          </w:p>
        </w:tc>
        <w:tc>
          <w:tcPr>
            <w:tcW w:w="1866" w:type="dxa"/>
          </w:tcPr>
          <w:p w14:paraId="13AB11E7" w14:textId="77777777" w:rsidR="00A0057C" w:rsidRPr="00E1039F" w:rsidRDefault="00A0057C" w:rsidP="006B4E67">
            <w:pPr>
              <w:pStyle w:val="BodyText"/>
              <w:jc w:val="right"/>
              <w:rPr>
                <w:lang w:val="fi-FI"/>
              </w:rPr>
            </w:pPr>
            <w:r w:rsidRPr="00E1039F">
              <w:t>MHz</w:t>
            </w:r>
          </w:p>
        </w:tc>
        <w:tc>
          <w:tcPr>
            <w:tcW w:w="1843" w:type="dxa"/>
          </w:tcPr>
          <w:p w14:paraId="24DA952D" w14:textId="77777777" w:rsidR="00A0057C" w:rsidRPr="00E1039F" w:rsidRDefault="00A0057C" w:rsidP="006B4E67">
            <w:pPr>
              <w:pStyle w:val="BodyText"/>
              <w:jc w:val="right"/>
              <w:rPr>
                <w:lang w:val="fi-FI"/>
              </w:rPr>
            </w:pPr>
            <w:r w:rsidRPr="00E1039F">
              <w:t>MHz</w:t>
            </w:r>
          </w:p>
        </w:tc>
        <w:tc>
          <w:tcPr>
            <w:tcW w:w="1701" w:type="dxa"/>
          </w:tcPr>
          <w:p w14:paraId="7099930C" w14:textId="77777777" w:rsidR="00A0057C" w:rsidRPr="00E1039F" w:rsidRDefault="00A0057C" w:rsidP="006B4E67">
            <w:pPr>
              <w:pStyle w:val="BodyText"/>
              <w:jc w:val="right"/>
              <w:rPr>
                <w:lang w:val="fi-FI"/>
              </w:rPr>
            </w:pPr>
            <w:r w:rsidRPr="00E1039F">
              <w:t>s</w:t>
            </w:r>
          </w:p>
        </w:tc>
      </w:tr>
      <w:tr w:rsidR="00A0057C" w:rsidRPr="00E1039F" w14:paraId="559EC68E" w14:textId="77777777" w:rsidTr="00A0057C">
        <w:tc>
          <w:tcPr>
            <w:tcW w:w="1760" w:type="dxa"/>
          </w:tcPr>
          <w:p w14:paraId="150ED94B" w14:textId="77777777" w:rsidR="00A0057C" w:rsidRPr="00E1039F" w:rsidRDefault="00A0057C" w:rsidP="006B4E67">
            <w:pPr>
              <w:pStyle w:val="Tabelltext"/>
              <w:rPr>
                <w:sz w:val="20"/>
                <w:szCs w:val="20"/>
                <w:lang w:val="fi-FI"/>
              </w:rPr>
            </w:pPr>
          </w:p>
        </w:tc>
        <w:tc>
          <w:tcPr>
            <w:tcW w:w="1866" w:type="dxa"/>
          </w:tcPr>
          <w:p w14:paraId="75B2C232" w14:textId="77777777" w:rsidR="00A0057C" w:rsidRPr="00E1039F" w:rsidRDefault="00A0057C" w:rsidP="006B4E67">
            <w:pPr>
              <w:pStyle w:val="BodyText"/>
              <w:jc w:val="right"/>
              <w:rPr>
                <w:lang w:val="fi-FI"/>
              </w:rPr>
            </w:pPr>
          </w:p>
        </w:tc>
        <w:tc>
          <w:tcPr>
            <w:tcW w:w="1843" w:type="dxa"/>
          </w:tcPr>
          <w:p w14:paraId="65D101F5" w14:textId="77777777" w:rsidR="00A0057C" w:rsidRPr="00E1039F" w:rsidRDefault="00A0057C" w:rsidP="006B4E67">
            <w:pPr>
              <w:pStyle w:val="BodyText"/>
              <w:jc w:val="right"/>
              <w:rPr>
                <w:lang w:val="fi-FI"/>
              </w:rPr>
            </w:pPr>
          </w:p>
        </w:tc>
        <w:tc>
          <w:tcPr>
            <w:tcW w:w="1701" w:type="dxa"/>
          </w:tcPr>
          <w:p w14:paraId="1E44EF58" w14:textId="77777777" w:rsidR="00A0057C" w:rsidRPr="00E1039F" w:rsidRDefault="00A0057C" w:rsidP="006B4E67">
            <w:pPr>
              <w:pStyle w:val="BodyText"/>
              <w:jc w:val="right"/>
              <w:rPr>
                <w:lang w:val="fi-FI"/>
              </w:rPr>
            </w:pPr>
          </w:p>
        </w:tc>
      </w:tr>
    </w:tbl>
    <w:p w14:paraId="29A06893" w14:textId="77777777" w:rsidR="00D61CA4" w:rsidRPr="00E1039F" w:rsidRDefault="00D61CA4" w:rsidP="00CD1120">
      <w:pPr>
        <w:pStyle w:val="NormalIndent"/>
        <w:ind w:left="0"/>
      </w:pPr>
    </w:p>
    <w:p w14:paraId="058EC21C" w14:textId="33BAEF3F" w:rsidR="001062FC" w:rsidRPr="006713F3" w:rsidRDefault="009F00A1" w:rsidP="006713F3">
      <w:pPr>
        <w:pStyle w:val="Heading1"/>
        <w:rPr>
          <w:b w:val="0"/>
          <w:bCs/>
          <w:sz w:val="32"/>
          <w:szCs w:val="24"/>
          <w:lang w:val="en-US"/>
        </w:rPr>
      </w:pPr>
      <w:r>
        <w:rPr>
          <w:b w:val="0"/>
          <w:bCs/>
          <w:sz w:val="32"/>
          <w:szCs w:val="24"/>
          <w:lang w:val="en-US"/>
        </w:rPr>
        <w:t>List of attachments</w:t>
      </w:r>
    </w:p>
    <w:p w14:paraId="5F5BE1E4" w14:textId="510D02AA" w:rsidR="006C0040" w:rsidRPr="008833A0" w:rsidRDefault="000854C5" w:rsidP="006C0040">
      <w:pPr>
        <w:pStyle w:val="NormalIndent"/>
        <w:rPr>
          <w:i/>
          <w:iCs/>
          <w:lang w:val="en-US"/>
        </w:rPr>
      </w:pPr>
      <w:r w:rsidRPr="008833A0">
        <w:rPr>
          <w:i/>
          <w:iCs/>
          <w:lang w:val="en-US"/>
        </w:rPr>
        <w:t>Write a list of all application</w:t>
      </w:r>
      <w:r w:rsidRPr="008833A0" w:rsidDel="000854C5">
        <w:rPr>
          <w:i/>
          <w:iCs/>
          <w:lang w:val="en-US"/>
        </w:rPr>
        <w:t xml:space="preserve"> </w:t>
      </w:r>
      <w:r w:rsidR="004D7770" w:rsidRPr="008833A0">
        <w:rPr>
          <w:i/>
          <w:iCs/>
          <w:lang w:val="en-US"/>
        </w:rPr>
        <w:t>attachments:</w:t>
      </w:r>
    </w:p>
    <w:p w14:paraId="378D23BE" w14:textId="77777777" w:rsidR="000854C5" w:rsidRPr="00E1039F" w:rsidRDefault="000854C5" w:rsidP="000854C5">
      <w:pPr>
        <w:pStyle w:val="ListParagraph"/>
        <w:numPr>
          <w:ilvl w:val="0"/>
          <w:numId w:val="30"/>
        </w:numPr>
        <w:spacing w:after="200" w:line="300" w:lineRule="atLeast"/>
        <w:rPr>
          <w:i/>
          <w:iCs/>
          <w:sz w:val="20"/>
          <w:szCs w:val="18"/>
        </w:rPr>
      </w:pPr>
      <w:r w:rsidRPr="00E1039F">
        <w:rPr>
          <w:i/>
          <w:iCs/>
          <w:sz w:val="20"/>
          <w:szCs w:val="18"/>
        </w:rPr>
        <w:t>Test report</w:t>
      </w:r>
    </w:p>
    <w:p w14:paraId="3CA0FA94" w14:textId="77777777" w:rsidR="000854C5" w:rsidRPr="00E1039F" w:rsidRDefault="000854C5" w:rsidP="000854C5">
      <w:pPr>
        <w:pStyle w:val="ListParagraph"/>
        <w:numPr>
          <w:ilvl w:val="0"/>
          <w:numId w:val="30"/>
        </w:numPr>
        <w:spacing w:after="200" w:line="300" w:lineRule="atLeast"/>
        <w:rPr>
          <w:i/>
          <w:iCs/>
          <w:sz w:val="20"/>
          <w:szCs w:val="18"/>
        </w:rPr>
      </w:pPr>
      <w:r w:rsidRPr="00E1039F">
        <w:rPr>
          <w:i/>
          <w:iCs/>
          <w:sz w:val="20"/>
          <w:szCs w:val="18"/>
        </w:rPr>
        <w:t>Test data</w:t>
      </w:r>
    </w:p>
    <w:p w14:paraId="5E61D9E2" w14:textId="48A77E93" w:rsidR="000854C5" w:rsidRPr="008833A0" w:rsidRDefault="000854C5" w:rsidP="008833A0">
      <w:pPr>
        <w:pStyle w:val="ListParagraph"/>
        <w:numPr>
          <w:ilvl w:val="0"/>
          <w:numId w:val="30"/>
        </w:numPr>
        <w:spacing w:after="200" w:line="300" w:lineRule="atLeast"/>
        <w:rPr>
          <w:i/>
          <w:iCs/>
          <w:sz w:val="20"/>
          <w:szCs w:val="18"/>
        </w:rPr>
      </w:pPr>
      <w:r>
        <w:rPr>
          <w:i/>
          <w:iCs/>
          <w:sz w:val="20"/>
          <w:szCs w:val="18"/>
        </w:rPr>
        <w:lastRenderedPageBreak/>
        <w:t>etc.</w:t>
      </w:r>
    </w:p>
    <w:p w14:paraId="4C2242C1" w14:textId="624FC909" w:rsidR="00095930" w:rsidRPr="00467E05" w:rsidRDefault="006C0040" w:rsidP="00095930">
      <w:pPr>
        <w:pStyle w:val="NormalIndent"/>
        <w:rPr>
          <w:i/>
          <w:iCs/>
          <w:lang w:val="en-US"/>
        </w:rPr>
      </w:pPr>
      <w:r w:rsidRPr="00467E05">
        <w:rPr>
          <w:i/>
          <w:iCs/>
          <w:lang w:val="en-US"/>
        </w:rPr>
        <w:t>&gt; Include the necessary reports and measurement data.</w:t>
      </w:r>
    </w:p>
    <w:p w14:paraId="72270A8C" w14:textId="67E7A18A" w:rsidR="00D96B03" w:rsidRPr="00467E05" w:rsidRDefault="00D96B03" w:rsidP="00D96B03">
      <w:pPr>
        <w:ind w:left="1304"/>
        <w:rPr>
          <w:lang w:val="en-US"/>
        </w:rPr>
      </w:pPr>
      <w:r w:rsidRPr="00467E05">
        <w:rPr>
          <w:lang w:val="en-US"/>
        </w:rPr>
        <w:t>&gt; Before submitting the data, please ensure that it does not require manual processing prior to reviewing the results (removing empty rows from the beginning of the file, etc.).</w:t>
      </w:r>
      <w:r w:rsidRPr="008833A0">
        <w:rPr>
          <w:lang w:val="en-US"/>
        </w:rPr>
        <w:t xml:space="preserve"> </w:t>
      </w:r>
    </w:p>
    <w:p w14:paraId="50210E4E" w14:textId="77777777" w:rsidR="00D96B03" w:rsidRPr="008833A0" w:rsidRDefault="00D96B03" w:rsidP="008833A0">
      <w:pPr>
        <w:ind w:left="1304"/>
        <w:rPr>
          <w:lang w:val="en-US"/>
        </w:rPr>
      </w:pPr>
    </w:p>
    <w:p w14:paraId="111C966F" w14:textId="5927559E" w:rsidR="00266B42" w:rsidRPr="008833A0" w:rsidRDefault="006C0040" w:rsidP="00D96B03">
      <w:pPr>
        <w:pStyle w:val="NormalIndent"/>
        <w:rPr>
          <w:b/>
          <w:bCs/>
          <w:i/>
          <w:iCs/>
          <w:lang w:val="en-US"/>
        </w:rPr>
      </w:pPr>
      <w:r w:rsidRPr="00467E05">
        <w:rPr>
          <w:i/>
          <w:iCs/>
          <w:lang w:val="en-US"/>
        </w:rPr>
        <w:t xml:space="preserve">&gt; </w:t>
      </w:r>
      <w:r w:rsidR="00F11C84" w:rsidRPr="00467E05">
        <w:rPr>
          <w:i/>
          <w:iCs/>
          <w:lang w:val="en-US"/>
        </w:rPr>
        <w:t>Log</w:t>
      </w:r>
      <w:r w:rsidRPr="00467E05">
        <w:rPr>
          <w:i/>
          <w:iCs/>
          <w:lang w:val="en-US"/>
        </w:rPr>
        <w:t xml:space="preserve"> the 1-hour active delivery data in the same format as the historical data. The instructions can be found in </w:t>
      </w:r>
      <w:r w:rsidR="00F11C84" w:rsidRPr="00467E05">
        <w:rPr>
          <w:i/>
          <w:iCs/>
          <w:lang w:val="en-US"/>
        </w:rPr>
        <w:t>Fingrid’s reserve trading and information exchange guidelines</w:t>
      </w:r>
      <w:r w:rsidRPr="00467E05">
        <w:rPr>
          <w:i/>
          <w:iCs/>
          <w:lang w:val="en-US"/>
        </w:rPr>
        <w:t xml:space="preserve">. </w:t>
      </w:r>
    </w:p>
    <w:p w14:paraId="7978A638" w14:textId="77777777" w:rsidR="004A497E" w:rsidRPr="00F11C84" w:rsidRDefault="004A497E" w:rsidP="008833A0">
      <w:pPr>
        <w:pStyle w:val="NormalIndent"/>
        <w:ind w:left="0"/>
        <w:rPr>
          <w:lang w:val="en-US"/>
        </w:rPr>
      </w:pPr>
    </w:p>
    <w:p w14:paraId="3527AB3B" w14:textId="38066167" w:rsidR="006C0040" w:rsidRPr="00F11C84" w:rsidRDefault="00867245" w:rsidP="00827D9B">
      <w:pPr>
        <w:pStyle w:val="Heading1"/>
        <w:rPr>
          <w:b w:val="0"/>
          <w:bCs/>
          <w:sz w:val="32"/>
          <w:szCs w:val="24"/>
          <w:lang w:val="en-US"/>
        </w:rPr>
      </w:pPr>
      <w:r w:rsidRPr="00F11C84">
        <w:rPr>
          <w:b w:val="0"/>
          <w:bCs/>
          <w:sz w:val="32"/>
          <w:szCs w:val="24"/>
          <w:lang w:val="en-US"/>
        </w:rPr>
        <w:t>References</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591"/>
        <w:gridCol w:w="8444"/>
      </w:tblGrid>
      <w:tr w:rsidR="007E6C6C" w:rsidRPr="00124C6F" w14:paraId="72AE8F52" w14:textId="77777777" w:rsidTr="000C1BBD">
        <w:trPr>
          <w:tblCellSpacing w:w="15" w:type="dxa"/>
        </w:trPr>
        <w:tc>
          <w:tcPr>
            <w:tcW w:w="770" w:type="pct"/>
            <w:hideMark/>
          </w:tcPr>
          <w:p w14:paraId="3C6CBFC3" w14:textId="77777777" w:rsidR="007E6C6C" w:rsidRPr="001E2D56" w:rsidRDefault="007E6C6C" w:rsidP="007E6C6C">
            <w:pPr>
              <w:pStyle w:val="Bibliography"/>
              <w:ind w:left="1304"/>
              <w:rPr>
                <w:noProof/>
                <w:sz w:val="24"/>
                <w:lang w:val="en-US"/>
              </w:rPr>
            </w:pPr>
            <w:r w:rsidRPr="001E2D56">
              <w:rPr>
                <w:noProof/>
                <w:lang w:val="en-US"/>
              </w:rPr>
              <w:t xml:space="preserve">[1] </w:t>
            </w:r>
          </w:p>
        </w:tc>
        <w:tc>
          <w:tcPr>
            <w:tcW w:w="0" w:type="auto"/>
            <w:hideMark/>
          </w:tcPr>
          <w:p w14:paraId="33057036" w14:textId="7869EE86" w:rsidR="009C6053" w:rsidRPr="001E2D56" w:rsidRDefault="006713F3" w:rsidP="009C6053">
            <w:pPr>
              <w:pStyle w:val="Bibliography"/>
              <w:rPr>
                <w:noProof/>
                <w:lang w:val="en-US"/>
              </w:rPr>
            </w:pPr>
            <w:proofErr w:type="gramStart"/>
            <w:r>
              <w:rPr>
                <w:lang w:val="en-US"/>
              </w:rPr>
              <w:t>The t</w:t>
            </w:r>
            <w:r w:rsidR="00F11C84" w:rsidRPr="001E2D56">
              <w:rPr>
                <w:lang w:val="en-US"/>
              </w:rPr>
              <w:t>echnical</w:t>
            </w:r>
            <w:proofErr w:type="gramEnd"/>
            <w:r w:rsidR="00F11C84" w:rsidRPr="001E2D56">
              <w:rPr>
                <w:lang w:val="en-US"/>
              </w:rPr>
              <w:t xml:space="preserve"> Requirements </w:t>
            </w:r>
            <w:r>
              <w:rPr>
                <w:lang w:val="en-US"/>
              </w:rPr>
              <w:t xml:space="preserve">and the Prequalification process </w:t>
            </w:r>
            <w:r w:rsidR="00F11C84" w:rsidRPr="001E2D56">
              <w:rPr>
                <w:lang w:val="en-US"/>
              </w:rPr>
              <w:t>for</w:t>
            </w:r>
            <w:r>
              <w:rPr>
                <w:lang w:val="en-US"/>
              </w:rPr>
              <w:t xml:space="preserve"> Fast</w:t>
            </w:r>
            <w:r w:rsidR="00F11C84" w:rsidRPr="001E2D56">
              <w:rPr>
                <w:lang w:val="en-US"/>
              </w:rPr>
              <w:t xml:space="preserve"> Frequency Reserv</w:t>
            </w:r>
            <w:r>
              <w:rPr>
                <w:lang w:val="en-US"/>
              </w:rPr>
              <w:t>e</w:t>
            </w:r>
          </w:p>
        </w:tc>
      </w:tr>
      <w:tr w:rsidR="007E6C6C" w:rsidRPr="00124C6F" w14:paraId="3E3BFD7A" w14:textId="77777777" w:rsidTr="000C1BBD">
        <w:trPr>
          <w:tblCellSpacing w:w="15" w:type="dxa"/>
        </w:trPr>
        <w:tc>
          <w:tcPr>
            <w:tcW w:w="770" w:type="pct"/>
          </w:tcPr>
          <w:p w14:paraId="5AAB662F" w14:textId="171DEBC6" w:rsidR="007E6C6C" w:rsidRPr="00F11C84" w:rsidRDefault="009C6053" w:rsidP="000C1BBD">
            <w:pPr>
              <w:pStyle w:val="Bibliography"/>
              <w:jc w:val="right"/>
              <w:rPr>
                <w:noProof/>
                <w:lang w:val="en-US"/>
              </w:rPr>
            </w:pPr>
            <w:r w:rsidRPr="00F11C84">
              <w:rPr>
                <w:noProof/>
                <w:lang w:val="en-US"/>
              </w:rPr>
              <w:t>[2]</w:t>
            </w:r>
          </w:p>
        </w:tc>
        <w:tc>
          <w:tcPr>
            <w:tcW w:w="0" w:type="auto"/>
          </w:tcPr>
          <w:p w14:paraId="7C7C0E42" w14:textId="12F07FA5" w:rsidR="007E6C6C" w:rsidRPr="00F11C84" w:rsidRDefault="00F11C84" w:rsidP="006B4E67">
            <w:pPr>
              <w:pStyle w:val="Bibliography"/>
              <w:rPr>
                <w:noProof/>
                <w:lang w:val="en-US"/>
              </w:rPr>
            </w:pPr>
            <w:r w:rsidRPr="00F11C84">
              <w:rPr>
                <w:lang w:val="en-US"/>
              </w:rPr>
              <w:t>Guideline for providing automatic reserves from intermittent generation</w:t>
            </w:r>
            <w:r w:rsidR="006713F3">
              <w:rPr>
                <w:lang w:val="en-US"/>
              </w:rPr>
              <w:t xml:space="preserve"> and consumption</w:t>
            </w:r>
          </w:p>
        </w:tc>
      </w:tr>
    </w:tbl>
    <w:p w14:paraId="42CCAA92" w14:textId="77777777" w:rsidR="00827D9B" w:rsidRPr="00F11C84" w:rsidRDefault="00827D9B" w:rsidP="00827D9B">
      <w:pPr>
        <w:pStyle w:val="NormalIndent"/>
        <w:rPr>
          <w:lang w:val="en-US"/>
        </w:rPr>
      </w:pPr>
    </w:p>
    <w:p w14:paraId="2C660610" w14:textId="77777777" w:rsidR="00E521A1" w:rsidRPr="00F11C84" w:rsidRDefault="00E521A1" w:rsidP="009D0AE2">
      <w:pPr>
        <w:pStyle w:val="NormalIndent"/>
        <w:rPr>
          <w:i/>
          <w:iCs/>
          <w:lang w:val="en-US"/>
        </w:rPr>
      </w:pPr>
    </w:p>
    <w:p w14:paraId="55012490" w14:textId="77777777" w:rsidR="001B7B9C" w:rsidRPr="00F11C84" w:rsidRDefault="001B7B9C" w:rsidP="001B7B9C">
      <w:pPr>
        <w:pStyle w:val="NormalIndent"/>
        <w:rPr>
          <w:lang w:val="en-US"/>
        </w:rPr>
      </w:pPr>
    </w:p>
    <w:p w14:paraId="0EE3CBF3" w14:textId="77777777" w:rsidR="00A6559D" w:rsidRPr="00F11C84" w:rsidRDefault="00A6559D" w:rsidP="00A6559D">
      <w:pPr>
        <w:ind w:left="1304"/>
        <w:rPr>
          <w:lang w:val="en-US"/>
        </w:rPr>
      </w:pPr>
    </w:p>
    <w:p w14:paraId="5DFEEF24" w14:textId="2E2BA5C4" w:rsidR="00AF75D9" w:rsidRPr="00F11C84" w:rsidRDefault="00AF75D9" w:rsidP="007E6C6C">
      <w:pPr>
        <w:pStyle w:val="NormalIndent"/>
        <w:ind w:left="0"/>
        <w:rPr>
          <w:i/>
          <w:iCs/>
          <w:lang w:val="en-US"/>
        </w:rPr>
      </w:pPr>
    </w:p>
    <w:sectPr w:rsidR="00AF75D9" w:rsidRPr="00F11C84" w:rsidSect="00B10B16">
      <w:headerReference w:type="default" r:id="rId13"/>
      <w:headerReference w:type="first" r:id="rId14"/>
      <w:pgSz w:w="11906" w:h="16838" w:code="9"/>
      <w:pgMar w:top="2835" w:right="567" w:bottom="1418" w:left="1304" w:header="567" w:footer="425"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D060A6" w14:textId="77777777" w:rsidR="009C4889" w:rsidRDefault="009C4889" w:rsidP="00E439C3">
      <w:r>
        <w:separator/>
      </w:r>
    </w:p>
  </w:endnote>
  <w:endnote w:type="continuationSeparator" w:id="0">
    <w:p w14:paraId="7E5FA94A" w14:textId="77777777" w:rsidR="009C4889" w:rsidRDefault="009C4889" w:rsidP="00E439C3">
      <w:r>
        <w:continuationSeparator/>
      </w:r>
    </w:p>
  </w:endnote>
  <w:endnote w:type="continuationNotice" w:id="1">
    <w:p w14:paraId="76FE3F98" w14:textId="77777777" w:rsidR="009C4889" w:rsidRDefault="009C488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Georgia">
    <w:panose1 w:val="02040502050405020303"/>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9A5350" w14:textId="77777777" w:rsidR="009C4889" w:rsidRDefault="009C4889" w:rsidP="00E439C3">
      <w:r>
        <w:separator/>
      </w:r>
    </w:p>
  </w:footnote>
  <w:footnote w:type="continuationSeparator" w:id="0">
    <w:p w14:paraId="7FBACFFB" w14:textId="77777777" w:rsidR="009C4889" w:rsidRDefault="009C4889" w:rsidP="00E439C3">
      <w:r>
        <w:continuationSeparator/>
      </w:r>
    </w:p>
  </w:footnote>
  <w:footnote w:type="continuationNotice" w:id="1">
    <w:p w14:paraId="242424F6" w14:textId="77777777" w:rsidR="009C4889" w:rsidRDefault="009C488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950" w:type="dxa"/>
      <w:tblLayout w:type="fixed"/>
      <w:tblCellMar>
        <w:left w:w="0" w:type="dxa"/>
        <w:right w:w="28" w:type="dxa"/>
      </w:tblCellMar>
      <w:tblLook w:val="0000" w:firstRow="0" w:lastRow="0" w:firstColumn="0" w:lastColumn="0" w:noHBand="0" w:noVBand="0"/>
    </w:tblPr>
    <w:tblGrid>
      <w:gridCol w:w="5387"/>
      <w:gridCol w:w="1838"/>
      <w:gridCol w:w="1903"/>
      <w:gridCol w:w="822"/>
    </w:tblGrid>
    <w:tr w:rsidR="00046B45" w:rsidRPr="00CB2692" w14:paraId="4D18F92F" w14:textId="77777777" w:rsidTr="00EA21E1">
      <w:trPr>
        <w:trHeight w:val="567"/>
      </w:trPr>
      <w:tc>
        <w:tcPr>
          <w:tcW w:w="5387" w:type="dxa"/>
          <w:vMerge w:val="restart"/>
          <w:vAlign w:val="bottom"/>
        </w:tcPr>
        <w:p w14:paraId="796FA509" w14:textId="77219ECD" w:rsidR="00046B45" w:rsidRPr="00CB2692" w:rsidRDefault="00046B45" w:rsidP="00D11040">
          <w:pPr>
            <w:pStyle w:val="Header"/>
            <w:rPr>
              <w:noProof/>
              <w:lang w:eastAsia="fi-FI"/>
            </w:rPr>
          </w:pPr>
          <w:r w:rsidRPr="00B9011E">
            <w:rPr>
              <w:noProof/>
              <w:lang w:eastAsia="fi-FI"/>
            </w:rPr>
            <w:drawing>
              <wp:inline distT="0" distB="0" distL="0" distR="0" wp14:anchorId="7E085C72" wp14:editId="21CF7E9F">
                <wp:extent cx="1713235" cy="319087"/>
                <wp:effectExtent l="0" t="0" r="1270" b="508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ingridlomakeorig_sahkoinen"/>
                        <pic:cNvPicPr>
                          <a:picLocks noChangeAspect="1" noChangeArrowheads="1"/>
                        </pic:cNvPicPr>
                      </pic:nvPicPr>
                      <pic:blipFill rotWithShape="1">
                        <a:blip r:embed="rId1">
                          <a:extLst>
                            <a:ext uri="{28A0092B-C50C-407E-A947-70E740481C1C}">
                              <a14:useLocalDpi xmlns:a14="http://schemas.microsoft.com/office/drawing/2010/main" val="0"/>
                            </a:ext>
                          </a:extLst>
                        </a:blip>
                        <a:srcRect t="1" b="5545"/>
                        <a:stretch/>
                      </pic:blipFill>
                      <pic:spPr bwMode="auto">
                        <a:xfrm>
                          <a:off x="0" y="0"/>
                          <a:ext cx="1714751" cy="319369"/>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1838" w:type="dxa"/>
        </w:tcPr>
        <w:p w14:paraId="4B1B31D2" w14:textId="77777777" w:rsidR="00046B45" w:rsidRPr="00CB2692" w:rsidRDefault="00046B45" w:rsidP="00B3364A">
          <w:pPr>
            <w:pStyle w:val="Header"/>
            <w:rPr>
              <w:b/>
              <w:noProof/>
            </w:rPr>
          </w:pPr>
        </w:p>
      </w:tc>
      <w:tc>
        <w:tcPr>
          <w:tcW w:w="1903" w:type="dxa"/>
        </w:tcPr>
        <w:p w14:paraId="6D532053" w14:textId="77777777" w:rsidR="00046B45" w:rsidRPr="00CB2692" w:rsidRDefault="00046B45" w:rsidP="00B60068">
          <w:pPr>
            <w:pStyle w:val="Header"/>
            <w:jc w:val="right"/>
            <w:rPr>
              <w:noProof/>
            </w:rPr>
          </w:pPr>
        </w:p>
      </w:tc>
      <w:tc>
        <w:tcPr>
          <w:tcW w:w="822" w:type="dxa"/>
        </w:tcPr>
        <w:p w14:paraId="290C0498" w14:textId="77777777" w:rsidR="00046B45" w:rsidRPr="00CB2692" w:rsidRDefault="00046B45" w:rsidP="00B60068">
          <w:pPr>
            <w:pStyle w:val="Header"/>
            <w:jc w:val="right"/>
            <w:rPr>
              <w:noProof/>
            </w:rPr>
          </w:pPr>
        </w:p>
      </w:tc>
    </w:tr>
    <w:tr w:rsidR="00046B45" w:rsidRPr="00CB2692" w14:paraId="13A43EB3" w14:textId="77777777" w:rsidTr="00EA21E1">
      <w:tc>
        <w:tcPr>
          <w:tcW w:w="5387" w:type="dxa"/>
          <w:vMerge/>
        </w:tcPr>
        <w:p w14:paraId="521C623B" w14:textId="77777777" w:rsidR="00046B45" w:rsidRPr="00CB2692" w:rsidRDefault="00046B45" w:rsidP="0042008E">
          <w:pPr>
            <w:pStyle w:val="Header"/>
            <w:rPr>
              <w:noProof/>
            </w:rPr>
          </w:pPr>
        </w:p>
      </w:tc>
      <w:tc>
        <w:tcPr>
          <w:tcW w:w="1838" w:type="dxa"/>
        </w:tcPr>
        <w:p w14:paraId="25F14954" w14:textId="3218C818" w:rsidR="00046B45" w:rsidRPr="00EC6586" w:rsidRDefault="00046B45" w:rsidP="00A663CA">
          <w:pPr>
            <w:pStyle w:val="Header"/>
            <w:rPr>
              <w:b/>
              <w:noProof/>
            </w:rPr>
          </w:pPr>
        </w:p>
      </w:tc>
      <w:tc>
        <w:tcPr>
          <w:tcW w:w="1903" w:type="dxa"/>
        </w:tcPr>
        <w:p w14:paraId="3496D177" w14:textId="77777777" w:rsidR="00046B45" w:rsidRPr="00CB2692" w:rsidRDefault="00046B45" w:rsidP="00B60068">
          <w:pPr>
            <w:pStyle w:val="Header"/>
            <w:jc w:val="right"/>
            <w:rPr>
              <w:noProof/>
            </w:rPr>
          </w:pPr>
          <w:bookmarkStart w:id="0" w:name="dnumber"/>
          <w:bookmarkEnd w:id="0"/>
        </w:p>
      </w:tc>
      <w:tc>
        <w:tcPr>
          <w:tcW w:w="822" w:type="dxa"/>
        </w:tcPr>
        <w:p w14:paraId="18EE93AE" w14:textId="633AD1CF" w:rsidR="00046B45" w:rsidRPr="00CB2692" w:rsidRDefault="00046B45" w:rsidP="00B60068">
          <w:pPr>
            <w:pStyle w:val="Header"/>
            <w:jc w:val="right"/>
            <w:rPr>
              <w:noProof/>
            </w:rPr>
          </w:pPr>
          <w:r w:rsidRPr="00CB2692">
            <w:rPr>
              <w:noProof/>
            </w:rPr>
            <w:fldChar w:fldCharType="begin"/>
          </w:r>
          <w:r w:rsidRPr="00CB2692">
            <w:rPr>
              <w:noProof/>
            </w:rPr>
            <w:instrText xml:space="preserve"> PAGE  \* MERGEFORMAT </w:instrText>
          </w:r>
          <w:r w:rsidRPr="00CB2692">
            <w:rPr>
              <w:noProof/>
            </w:rPr>
            <w:fldChar w:fldCharType="separate"/>
          </w:r>
          <w:r w:rsidR="00C41DA1">
            <w:rPr>
              <w:noProof/>
            </w:rPr>
            <w:t>17</w:t>
          </w:r>
          <w:r w:rsidRPr="00CB2692">
            <w:rPr>
              <w:noProof/>
            </w:rPr>
            <w:fldChar w:fldCharType="end"/>
          </w:r>
          <w:r w:rsidRPr="00CB2692">
            <w:rPr>
              <w:noProof/>
            </w:rPr>
            <w:t xml:space="preserve"> (</w:t>
          </w:r>
          <w:r>
            <w:rPr>
              <w:noProof/>
            </w:rPr>
            <w:fldChar w:fldCharType="begin"/>
          </w:r>
          <w:r>
            <w:rPr>
              <w:noProof/>
            </w:rPr>
            <w:instrText xml:space="preserve"> NUMPAGES  \* MERGEFORMAT </w:instrText>
          </w:r>
          <w:r>
            <w:rPr>
              <w:noProof/>
            </w:rPr>
            <w:fldChar w:fldCharType="separate"/>
          </w:r>
          <w:r w:rsidR="00C41DA1">
            <w:rPr>
              <w:noProof/>
            </w:rPr>
            <w:t>17</w:t>
          </w:r>
          <w:r>
            <w:rPr>
              <w:noProof/>
            </w:rPr>
            <w:fldChar w:fldCharType="end"/>
          </w:r>
          <w:r w:rsidRPr="00CB2692">
            <w:rPr>
              <w:noProof/>
            </w:rPr>
            <w:t>)</w:t>
          </w:r>
        </w:p>
      </w:tc>
    </w:tr>
    <w:tr w:rsidR="00046B45" w:rsidRPr="00CB2692" w14:paraId="265E6426" w14:textId="77777777" w:rsidTr="00EA21E1">
      <w:tc>
        <w:tcPr>
          <w:tcW w:w="5387" w:type="dxa"/>
        </w:tcPr>
        <w:p w14:paraId="1F060D41" w14:textId="77777777" w:rsidR="00046B45" w:rsidRPr="00CB2692" w:rsidRDefault="00046B45" w:rsidP="0042008E">
          <w:pPr>
            <w:pStyle w:val="Header"/>
            <w:rPr>
              <w:noProof/>
            </w:rPr>
          </w:pPr>
        </w:p>
      </w:tc>
      <w:tc>
        <w:tcPr>
          <w:tcW w:w="1838" w:type="dxa"/>
        </w:tcPr>
        <w:p w14:paraId="4637413E" w14:textId="77777777" w:rsidR="00046B45" w:rsidRPr="00CB2692" w:rsidRDefault="00046B45" w:rsidP="00B3364A">
          <w:pPr>
            <w:pStyle w:val="Header"/>
            <w:rPr>
              <w:noProof/>
            </w:rPr>
          </w:pPr>
          <w:bookmarkStart w:id="1" w:name="dclass"/>
          <w:bookmarkEnd w:id="1"/>
        </w:p>
      </w:tc>
      <w:tc>
        <w:tcPr>
          <w:tcW w:w="2725" w:type="dxa"/>
          <w:gridSpan w:val="2"/>
        </w:tcPr>
        <w:p w14:paraId="50CEBE11" w14:textId="77777777" w:rsidR="00046B45" w:rsidRPr="00CB2692" w:rsidRDefault="00046B45" w:rsidP="00B60068">
          <w:pPr>
            <w:pStyle w:val="Header"/>
            <w:jc w:val="right"/>
            <w:rPr>
              <w:noProof/>
            </w:rPr>
          </w:pPr>
          <w:bookmarkStart w:id="2" w:name="dencl"/>
          <w:bookmarkEnd w:id="2"/>
        </w:p>
      </w:tc>
    </w:tr>
    <w:tr w:rsidR="00046B45" w:rsidRPr="00CB2692" w14:paraId="1B67C439" w14:textId="77777777" w:rsidTr="00EA21E1">
      <w:tc>
        <w:tcPr>
          <w:tcW w:w="5387" w:type="dxa"/>
        </w:tcPr>
        <w:p w14:paraId="0E34D4B5" w14:textId="77777777" w:rsidR="00046B45" w:rsidRPr="00CB2692" w:rsidRDefault="00046B45" w:rsidP="0042008E">
          <w:pPr>
            <w:pStyle w:val="Header"/>
            <w:rPr>
              <w:noProof/>
            </w:rPr>
          </w:pPr>
        </w:p>
      </w:tc>
      <w:tc>
        <w:tcPr>
          <w:tcW w:w="1838" w:type="dxa"/>
        </w:tcPr>
        <w:p w14:paraId="1BD0E17F" w14:textId="77777777" w:rsidR="00046B45" w:rsidRPr="00CB2692" w:rsidRDefault="00046B45" w:rsidP="0042008E">
          <w:pPr>
            <w:pStyle w:val="Header"/>
            <w:rPr>
              <w:noProof/>
            </w:rPr>
          </w:pPr>
        </w:p>
      </w:tc>
      <w:tc>
        <w:tcPr>
          <w:tcW w:w="2725" w:type="dxa"/>
          <w:gridSpan w:val="2"/>
        </w:tcPr>
        <w:p w14:paraId="37679263" w14:textId="7790128E" w:rsidR="00046B45" w:rsidRPr="00CB2692" w:rsidRDefault="00046B45" w:rsidP="00157E70">
          <w:pPr>
            <w:pStyle w:val="Header"/>
            <w:jc w:val="right"/>
            <w:rPr>
              <w:noProof/>
            </w:rPr>
          </w:pPr>
        </w:p>
      </w:tc>
    </w:tr>
    <w:tr w:rsidR="00046B45" w:rsidRPr="00124C6F" w14:paraId="45D9D23E" w14:textId="77777777" w:rsidTr="00EA21E1">
      <w:tc>
        <w:tcPr>
          <w:tcW w:w="5387" w:type="dxa"/>
        </w:tcPr>
        <w:p w14:paraId="76DF7387" w14:textId="6AE81D84" w:rsidR="00046B45" w:rsidRPr="00120C76" w:rsidRDefault="00120C76" w:rsidP="007B7C91">
          <w:pPr>
            <w:pStyle w:val="Header"/>
            <w:rPr>
              <w:noProof/>
              <w:lang w:val="en-US"/>
            </w:rPr>
          </w:pPr>
          <w:r w:rsidRPr="00F11C84">
            <w:rPr>
              <w:noProof/>
              <w:lang w:val="en-US"/>
            </w:rPr>
            <w:t>Application form for F</w:t>
          </w:r>
          <w:r w:rsidR="00F947E8">
            <w:rPr>
              <w:noProof/>
              <w:lang w:val="en-US"/>
            </w:rPr>
            <w:t>ast</w:t>
          </w:r>
          <w:r w:rsidRPr="00F11C84">
            <w:rPr>
              <w:noProof/>
              <w:lang w:val="en-US"/>
            </w:rPr>
            <w:t xml:space="preserve"> </w:t>
          </w:r>
          <w:r w:rsidR="00F947E8">
            <w:rPr>
              <w:noProof/>
              <w:lang w:val="en-US"/>
            </w:rPr>
            <w:t>Frequency</w:t>
          </w:r>
          <w:r w:rsidRPr="00F11C84">
            <w:rPr>
              <w:noProof/>
              <w:lang w:val="en-US"/>
            </w:rPr>
            <w:t xml:space="preserve"> Reserve (F</w:t>
          </w:r>
          <w:r w:rsidR="00F947E8">
            <w:rPr>
              <w:noProof/>
              <w:lang w:val="en-US"/>
            </w:rPr>
            <w:t>F</w:t>
          </w:r>
          <w:r w:rsidRPr="00F11C84">
            <w:rPr>
              <w:noProof/>
              <w:lang w:val="en-US"/>
            </w:rPr>
            <w:t>R)</w:t>
          </w:r>
        </w:p>
      </w:tc>
      <w:tc>
        <w:tcPr>
          <w:tcW w:w="1838" w:type="dxa"/>
        </w:tcPr>
        <w:p w14:paraId="7560046A" w14:textId="2F559C9E" w:rsidR="00046B45" w:rsidRPr="00120C76" w:rsidRDefault="00046B45" w:rsidP="00B3364A">
          <w:pPr>
            <w:pStyle w:val="Header"/>
            <w:rPr>
              <w:noProof/>
              <w:lang w:val="en-US"/>
            </w:rPr>
          </w:pPr>
        </w:p>
      </w:tc>
      <w:tc>
        <w:tcPr>
          <w:tcW w:w="2725" w:type="dxa"/>
          <w:gridSpan w:val="2"/>
        </w:tcPr>
        <w:p w14:paraId="7F9658CE" w14:textId="2F1E9D64" w:rsidR="00046B45" w:rsidRPr="00124C6F" w:rsidRDefault="007B354B" w:rsidP="00046B45">
          <w:pPr>
            <w:pStyle w:val="Header"/>
            <w:jc w:val="right"/>
            <w:rPr>
              <w:noProof/>
            </w:rPr>
          </w:pPr>
          <w:r w:rsidRPr="00124C6F">
            <w:rPr>
              <w:noProof/>
              <w:lang w:val="en-US"/>
            </w:rPr>
            <w:t xml:space="preserve"> </w:t>
          </w:r>
          <w:r w:rsidR="00124C6F" w:rsidRPr="00124C6F">
            <w:rPr>
              <w:noProof/>
            </w:rPr>
            <w:t>12</w:t>
          </w:r>
          <w:r w:rsidRPr="00124C6F">
            <w:rPr>
              <w:noProof/>
            </w:rPr>
            <w:t>.</w:t>
          </w:r>
          <w:r w:rsidR="00124C6F" w:rsidRPr="00124C6F">
            <w:rPr>
              <w:noProof/>
            </w:rPr>
            <w:t>5</w:t>
          </w:r>
          <w:r w:rsidRPr="00124C6F">
            <w:rPr>
              <w:noProof/>
            </w:rPr>
            <w:t>.202</w:t>
          </w:r>
          <w:r w:rsidR="00F947E8" w:rsidRPr="00124C6F">
            <w:rPr>
              <w:noProof/>
            </w:rPr>
            <w:t>5</w:t>
          </w:r>
        </w:p>
      </w:tc>
    </w:tr>
  </w:tbl>
  <w:p w14:paraId="506374A8" w14:textId="77777777" w:rsidR="00046B45" w:rsidRPr="00C96B96" w:rsidRDefault="00046B45" w:rsidP="00C96B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EBDC28" w14:textId="77777777" w:rsidR="00724B92" w:rsidRDefault="00724B92">
    <w:pPr>
      <w:pStyle w:val="Header"/>
      <w:rPr>
        <w:b/>
      </w:rPr>
    </w:pPr>
  </w:p>
  <w:p w14:paraId="6AA18FB5" w14:textId="77777777" w:rsidR="00724B92" w:rsidRDefault="00724B92">
    <w:pPr>
      <w:pStyle w:val="Head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7EDE76B6"/>
    <w:lvl w:ilvl="0">
      <w:start w:val="1"/>
      <w:numFmt w:val="decimal"/>
      <w:pStyle w:val="ListNumber2"/>
      <w:lvlText w:val="%1."/>
      <w:lvlJc w:val="left"/>
      <w:pPr>
        <w:tabs>
          <w:tab w:val="num" w:pos="643"/>
        </w:tabs>
        <w:ind w:left="643" w:hanging="360"/>
      </w:pPr>
    </w:lvl>
  </w:abstractNum>
  <w:abstractNum w:abstractNumId="1" w15:restartNumberingAfterBreak="0">
    <w:nsid w:val="FFFFFF88"/>
    <w:multiLevelType w:val="singleLevel"/>
    <w:tmpl w:val="75FA5CE8"/>
    <w:lvl w:ilvl="0">
      <w:start w:val="1"/>
      <w:numFmt w:val="decimal"/>
      <w:lvlText w:val="%1."/>
      <w:lvlJc w:val="left"/>
      <w:pPr>
        <w:tabs>
          <w:tab w:val="num" w:pos="360"/>
        </w:tabs>
        <w:ind w:left="360" w:hanging="360"/>
      </w:pPr>
    </w:lvl>
  </w:abstractNum>
  <w:abstractNum w:abstractNumId="2" w15:restartNumberingAfterBreak="0">
    <w:nsid w:val="FFFFFF89"/>
    <w:multiLevelType w:val="singleLevel"/>
    <w:tmpl w:val="9D52ED5C"/>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3C130A0"/>
    <w:multiLevelType w:val="hybridMultilevel"/>
    <w:tmpl w:val="B930F0B2"/>
    <w:lvl w:ilvl="0" w:tplc="78B4032A">
      <w:start w:val="3"/>
      <w:numFmt w:val="bullet"/>
      <w:lvlText w:val=""/>
      <w:lvlJc w:val="left"/>
      <w:pPr>
        <w:ind w:left="2024" w:hanging="360"/>
      </w:pPr>
      <w:rPr>
        <w:rFonts w:ascii="Wingdings" w:eastAsia="Times New Roman" w:hAnsi="Wingdings" w:cs="Times New Roman"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4" w15:restartNumberingAfterBreak="0">
    <w:nsid w:val="041C66B0"/>
    <w:multiLevelType w:val="hybridMultilevel"/>
    <w:tmpl w:val="99E46BA2"/>
    <w:lvl w:ilvl="0" w:tplc="83249920">
      <w:start w:val="25"/>
      <w:numFmt w:val="bullet"/>
      <w:lvlText w:val="&gt;"/>
      <w:lvlJc w:val="left"/>
      <w:pPr>
        <w:ind w:left="1664" w:hanging="360"/>
      </w:pPr>
      <w:rPr>
        <w:rFonts w:ascii="Arial" w:eastAsia="Times New Roman" w:hAnsi="Aria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5" w15:restartNumberingAfterBreak="0">
    <w:nsid w:val="14384F4D"/>
    <w:multiLevelType w:val="hybridMultilevel"/>
    <w:tmpl w:val="F73EA922"/>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6" w15:restartNumberingAfterBreak="0">
    <w:nsid w:val="148E3427"/>
    <w:multiLevelType w:val="hybridMultilevel"/>
    <w:tmpl w:val="11E6E6D2"/>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 w15:restartNumberingAfterBreak="0">
    <w:nsid w:val="1B012B03"/>
    <w:multiLevelType w:val="multilevel"/>
    <w:tmpl w:val="1DF82B40"/>
    <w:styleLink w:val="Fingridotsikkonumerointi"/>
    <w:lvl w:ilvl="0">
      <w:start w:val="1"/>
      <w:numFmt w:val="decimal"/>
      <w:pStyle w:val="Heading1"/>
      <w:lvlText w:val="%1 "/>
      <w:lvlJc w:val="left"/>
      <w:pPr>
        <w:tabs>
          <w:tab w:val="num" w:pos="1304"/>
        </w:tabs>
        <w:ind w:left="1304" w:hanging="1304"/>
      </w:pPr>
      <w:rPr>
        <w:rFonts w:hint="default"/>
      </w:rPr>
    </w:lvl>
    <w:lvl w:ilvl="1">
      <w:start w:val="1"/>
      <w:numFmt w:val="decimal"/>
      <w:pStyle w:val="Heading2"/>
      <w:lvlText w:val="%1.%2 "/>
      <w:lvlJc w:val="left"/>
      <w:pPr>
        <w:tabs>
          <w:tab w:val="num" w:pos="1304"/>
        </w:tabs>
        <w:ind w:left="1304" w:hanging="1304"/>
      </w:pPr>
      <w:rPr>
        <w:rFonts w:hint="default"/>
      </w:rPr>
    </w:lvl>
    <w:lvl w:ilvl="2">
      <w:start w:val="1"/>
      <w:numFmt w:val="decimal"/>
      <w:pStyle w:val="Heading3"/>
      <w:lvlText w:val="%1.%2.%3 "/>
      <w:lvlJc w:val="left"/>
      <w:pPr>
        <w:tabs>
          <w:tab w:val="num" w:pos="1304"/>
        </w:tabs>
        <w:ind w:left="1304" w:hanging="1304"/>
      </w:pPr>
      <w:rPr>
        <w:rFonts w:hint="default"/>
      </w:rPr>
    </w:lvl>
    <w:lvl w:ilvl="3">
      <w:start w:val="1"/>
      <w:numFmt w:val="decimal"/>
      <w:pStyle w:val="Heading4"/>
      <w:lvlText w:val="%1.%2.%3.%4 "/>
      <w:lvlJc w:val="left"/>
      <w:pPr>
        <w:tabs>
          <w:tab w:val="num" w:pos="1304"/>
        </w:tabs>
        <w:ind w:left="1304" w:hanging="1304"/>
      </w:pPr>
      <w:rPr>
        <w:rFonts w:hint="default"/>
      </w:rPr>
    </w:lvl>
    <w:lvl w:ilvl="4">
      <w:start w:val="1"/>
      <w:numFmt w:val="decimal"/>
      <w:pStyle w:val="Heading5"/>
      <w:suff w:val="space"/>
      <w:lvlText w:val="%1.%2.%3.%4.%5 "/>
      <w:lvlJc w:val="left"/>
      <w:pPr>
        <w:ind w:left="1304" w:hanging="1304"/>
      </w:pPr>
      <w:rPr>
        <w:rFonts w:hint="default"/>
      </w:rPr>
    </w:lvl>
    <w:lvl w:ilvl="5">
      <w:start w:val="1"/>
      <w:numFmt w:val="decimal"/>
      <w:pStyle w:val="Heading6"/>
      <w:suff w:val="space"/>
      <w:lvlText w:val="%1.%2.%3.%4.%5.%6 "/>
      <w:lvlJc w:val="left"/>
      <w:pPr>
        <w:ind w:left="1304" w:hanging="1304"/>
      </w:pPr>
      <w:rPr>
        <w:rFonts w:hint="default"/>
      </w:rPr>
    </w:lvl>
    <w:lvl w:ilvl="6">
      <w:start w:val="1"/>
      <w:numFmt w:val="decimal"/>
      <w:pStyle w:val="Heading7"/>
      <w:suff w:val="space"/>
      <w:lvlText w:val="%1.%2.%3.%4.%5.%6.%7 "/>
      <w:lvlJc w:val="left"/>
      <w:pPr>
        <w:ind w:left="1304" w:hanging="1304"/>
      </w:pPr>
      <w:rPr>
        <w:rFonts w:hint="default"/>
      </w:rPr>
    </w:lvl>
    <w:lvl w:ilvl="7">
      <w:start w:val="1"/>
      <w:numFmt w:val="decimal"/>
      <w:pStyle w:val="Heading8"/>
      <w:suff w:val="space"/>
      <w:lvlText w:val="%1.%2.%3.%4.%5.%6.%7.%8 "/>
      <w:lvlJc w:val="left"/>
      <w:pPr>
        <w:ind w:left="1304" w:hanging="1304"/>
      </w:pPr>
      <w:rPr>
        <w:rFonts w:hint="default"/>
      </w:rPr>
    </w:lvl>
    <w:lvl w:ilvl="8">
      <w:start w:val="1"/>
      <w:numFmt w:val="decimal"/>
      <w:pStyle w:val="Heading9"/>
      <w:suff w:val="space"/>
      <w:lvlText w:val="%1.%2.%3.%4.%5.%6.%7.%8.%9 "/>
      <w:lvlJc w:val="left"/>
      <w:pPr>
        <w:ind w:left="1304" w:hanging="1304"/>
      </w:pPr>
      <w:rPr>
        <w:rFonts w:hint="default"/>
      </w:rPr>
    </w:lvl>
  </w:abstractNum>
  <w:abstractNum w:abstractNumId="8" w15:restartNumberingAfterBreak="0">
    <w:nsid w:val="1E847595"/>
    <w:multiLevelType w:val="hybridMultilevel"/>
    <w:tmpl w:val="5066F1A4"/>
    <w:lvl w:ilvl="0" w:tplc="040B0001">
      <w:start w:val="1"/>
      <w:numFmt w:val="bullet"/>
      <w:lvlText w:val=""/>
      <w:lvlJc w:val="left"/>
      <w:pPr>
        <w:ind w:left="2024" w:hanging="360"/>
      </w:pPr>
      <w:rPr>
        <w:rFonts w:ascii="Symbol" w:hAnsi="Symbol" w:hint="default"/>
      </w:rPr>
    </w:lvl>
    <w:lvl w:ilvl="1" w:tplc="040B0003">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9" w15:restartNumberingAfterBreak="0">
    <w:nsid w:val="20010F2B"/>
    <w:multiLevelType w:val="hybridMultilevel"/>
    <w:tmpl w:val="14FC5DB4"/>
    <w:lvl w:ilvl="0" w:tplc="C2944B22">
      <w:start w:val="25"/>
      <w:numFmt w:val="bullet"/>
      <w:lvlText w:val="-"/>
      <w:lvlJc w:val="left"/>
      <w:pPr>
        <w:ind w:left="2024" w:hanging="360"/>
      </w:pPr>
      <w:rPr>
        <w:rFonts w:ascii="Arial" w:eastAsia="Times New Roman" w:hAnsi="Arial" w:cs="Aria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10" w15:restartNumberingAfterBreak="0">
    <w:nsid w:val="21835D1E"/>
    <w:multiLevelType w:val="multilevel"/>
    <w:tmpl w:val="3C446A54"/>
    <w:styleLink w:val="Fingridluettelomerkit"/>
    <w:lvl w:ilvl="0">
      <w:start w:val="1"/>
      <w:numFmt w:val="bullet"/>
      <w:pStyle w:val="ListBullet"/>
      <w:lvlText w:val="•"/>
      <w:lvlJc w:val="left"/>
      <w:pPr>
        <w:ind w:left="1588" w:hanging="284"/>
      </w:pPr>
      <w:rPr>
        <w:rFonts w:ascii="Arial" w:hAnsi="Arial" w:hint="default"/>
        <w:color w:val="auto"/>
      </w:rPr>
    </w:lvl>
    <w:lvl w:ilvl="1">
      <w:start w:val="1"/>
      <w:numFmt w:val="bullet"/>
      <w:lvlText w:val="–"/>
      <w:lvlJc w:val="left"/>
      <w:pPr>
        <w:ind w:left="1871" w:hanging="283"/>
      </w:pPr>
      <w:rPr>
        <w:rFonts w:ascii="Arial" w:hAnsi="Arial" w:hint="default"/>
        <w:color w:val="auto"/>
      </w:rPr>
    </w:lvl>
    <w:lvl w:ilvl="2">
      <w:start w:val="1"/>
      <w:numFmt w:val="bullet"/>
      <w:lvlText w:val="–"/>
      <w:lvlJc w:val="left"/>
      <w:pPr>
        <w:ind w:left="2155" w:hanging="284"/>
      </w:pPr>
      <w:rPr>
        <w:rFonts w:ascii="Arial" w:hAnsi="Arial" w:hint="default"/>
        <w:color w:val="auto"/>
      </w:rPr>
    </w:lvl>
    <w:lvl w:ilvl="3">
      <w:start w:val="1"/>
      <w:numFmt w:val="bullet"/>
      <w:lvlText w:val="–"/>
      <w:lvlJc w:val="left"/>
      <w:pPr>
        <w:ind w:left="2438" w:hanging="283"/>
      </w:pPr>
      <w:rPr>
        <w:rFonts w:ascii="Arial" w:hAnsi="Arial" w:hint="default"/>
        <w:color w:val="auto"/>
      </w:rPr>
    </w:lvl>
    <w:lvl w:ilvl="4">
      <w:start w:val="1"/>
      <w:numFmt w:val="bullet"/>
      <w:lvlText w:val="–"/>
      <w:lvlJc w:val="left"/>
      <w:pPr>
        <w:ind w:left="2722" w:hanging="284"/>
      </w:pPr>
      <w:rPr>
        <w:rFonts w:ascii="Arial" w:hAnsi="Arial" w:hint="default"/>
        <w:color w:val="auto"/>
      </w:rPr>
    </w:lvl>
    <w:lvl w:ilvl="5">
      <w:start w:val="1"/>
      <w:numFmt w:val="bullet"/>
      <w:lvlText w:val="–"/>
      <w:lvlJc w:val="left"/>
      <w:pPr>
        <w:ind w:left="3005" w:hanging="283"/>
      </w:pPr>
      <w:rPr>
        <w:rFonts w:ascii="Arial" w:hAnsi="Arial" w:hint="default"/>
        <w:color w:val="auto"/>
      </w:rPr>
    </w:lvl>
    <w:lvl w:ilvl="6">
      <w:start w:val="1"/>
      <w:numFmt w:val="bullet"/>
      <w:lvlText w:val="–"/>
      <w:lvlJc w:val="left"/>
      <w:pPr>
        <w:ind w:left="3289" w:hanging="284"/>
      </w:pPr>
      <w:rPr>
        <w:rFonts w:ascii="Arial" w:hAnsi="Arial" w:hint="default"/>
        <w:color w:val="auto"/>
      </w:rPr>
    </w:lvl>
    <w:lvl w:ilvl="7">
      <w:start w:val="1"/>
      <w:numFmt w:val="bullet"/>
      <w:lvlText w:val="–"/>
      <w:lvlJc w:val="left"/>
      <w:pPr>
        <w:ind w:left="3572" w:hanging="283"/>
      </w:pPr>
      <w:rPr>
        <w:rFonts w:ascii="Arial" w:hAnsi="Arial" w:hint="default"/>
        <w:color w:val="auto"/>
      </w:rPr>
    </w:lvl>
    <w:lvl w:ilvl="8">
      <w:start w:val="1"/>
      <w:numFmt w:val="bullet"/>
      <w:lvlText w:val="–"/>
      <w:lvlJc w:val="left"/>
      <w:pPr>
        <w:ind w:left="3856" w:hanging="284"/>
      </w:pPr>
      <w:rPr>
        <w:rFonts w:ascii="Arial" w:hAnsi="Arial" w:hint="default"/>
        <w:color w:val="auto"/>
      </w:rPr>
    </w:lvl>
  </w:abstractNum>
  <w:abstractNum w:abstractNumId="11" w15:restartNumberingAfterBreak="0">
    <w:nsid w:val="276A47A3"/>
    <w:multiLevelType w:val="multilevel"/>
    <w:tmpl w:val="FEEAE264"/>
    <w:lvl w:ilvl="0">
      <w:start w:val="1"/>
      <w:numFmt w:val="decimal"/>
      <w:lvlText w:val="%1 "/>
      <w:lvlJc w:val="left"/>
      <w:pPr>
        <w:tabs>
          <w:tab w:val="num" w:pos="1304"/>
        </w:tabs>
        <w:ind w:left="1304" w:hanging="1304"/>
      </w:pPr>
    </w:lvl>
    <w:lvl w:ilvl="1">
      <w:start w:val="1"/>
      <w:numFmt w:val="decimal"/>
      <w:lvlText w:val="%1.%2 "/>
      <w:lvlJc w:val="left"/>
      <w:pPr>
        <w:tabs>
          <w:tab w:val="num" w:pos="1304"/>
        </w:tabs>
        <w:ind w:left="1304" w:hanging="1304"/>
      </w:pPr>
    </w:lvl>
    <w:lvl w:ilvl="2">
      <w:start w:val="1"/>
      <w:numFmt w:val="decimal"/>
      <w:lvlText w:val="%1.%2.%3 "/>
      <w:lvlJc w:val="left"/>
      <w:pPr>
        <w:tabs>
          <w:tab w:val="num" w:pos="1304"/>
        </w:tabs>
        <w:ind w:left="1304" w:hanging="1304"/>
      </w:pPr>
    </w:lvl>
    <w:lvl w:ilvl="3">
      <w:start w:val="1"/>
      <w:numFmt w:val="decimal"/>
      <w:lvlText w:val="%1.%2.%3.%4 "/>
      <w:lvlJc w:val="left"/>
      <w:pPr>
        <w:tabs>
          <w:tab w:val="num" w:pos="1304"/>
        </w:tabs>
        <w:ind w:left="1304" w:hanging="1304"/>
      </w:pPr>
    </w:lvl>
    <w:lvl w:ilvl="4">
      <w:start w:val="1"/>
      <w:numFmt w:val="decimal"/>
      <w:lvlText w:val="%1.%2.%3.%4.%5 "/>
      <w:lvlJc w:val="left"/>
      <w:pPr>
        <w:tabs>
          <w:tab w:val="num" w:pos="1304"/>
        </w:tabs>
        <w:ind w:left="1304" w:hanging="1304"/>
      </w:pPr>
    </w:lvl>
    <w:lvl w:ilvl="5">
      <w:start w:val="1"/>
      <w:numFmt w:val="decimal"/>
      <w:lvlText w:val="%1.%2.%3.%4.%5.%6 "/>
      <w:lvlJc w:val="left"/>
      <w:pPr>
        <w:tabs>
          <w:tab w:val="num" w:pos="1304"/>
        </w:tabs>
        <w:ind w:left="1304" w:hanging="1304"/>
      </w:pPr>
    </w:lvl>
    <w:lvl w:ilvl="6">
      <w:start w:val="1"/>
      <w:numFmt w:val="decimal"/>
      <w:lvlText w:val="%1.%2.%3.%4.%5.%6.%7 "/>
      <w:lvlJc w:val="left"/>
      <w:pPr>
        <w:tabs>
          <w:tab w:val="num" w:pos="1304"/>
        </w:tabs>
        <w:ind w:left="1304" w:hanging="1304"/>
      </w:pPr>
    </w:lvl>
    <w:lvl w:ilvl="7">
      <w:start w:val="1"/>
      <w:numFmt w:val="decimal"/>
      <w:lvlText w:val="%1.%2.%3.%4.%5.%6.%7.%8 "/>
      <w:lvlJc w:val="left"/>
      <w:pPr>
        <w:tabs>
          <w:tab w:val="num" w:pos="1304"/>
        </w:tabs>
        <w:ind w:left="1304" w:hanging="1304"/>
      </w:pPr>
    </w:lvl>
    <w:lvl w:ilvl="8">
      <w:start w:val="1"/>
      <w:numFmt w:val="decimal"/>
      <w:lvlText w:val="%1.%2.%3.%4.%5.%6.%7.%8.%9 "/>
      <w:lvlJc w:val="left"/>
      <w:pPr>
        <w:tabs>
          <w:tab w:val="num" w:pos="1304"/>
        </w:tabs>
        <w:ind w:left="1304" w:hanging="1304"/>
      </w:pPr>
    </w:lvl>
  </w:abstractNum>
  <w:abstractNum w:abstractNumId="12" w15:restartNumberingAfterBreak="0">
    <w:nsid w:val="29294D98"/>
    <w:multiLevelType w:val="multilevel"/>
    <w:tmpl w:val="9E28DD58"/>
    <w:styleLink w:val="Fingridnumerointi"/>
    <w:lvl w:ilvl="0">
      <w:start w:val="1"/>
      <w:numFmt w:val="decimal"/>
      <w:pStyle w:val="ListNumber"/>
      <w:lvlText w:val="%1."/>
      <w:lvlJc w:val="left"/>
      <w:pPr>
        <w:ind w:left="1701" w:hanging="397"/>
      </w:pPr>
      <w:rPr>
        <w:rFonts w:hint="default"/>
      </w:rPr>
    </w:lvl>
    <w:lvl w:ilvl="1">
      <w:start w:val="1"/>
      <w:numFmt w:val="bullet"/>
      <w:lvlText w:val="–"/>
      <w:lvlJc w:val="left"/>
      <w:pPr>
        <w:ind w:left="1985" w:hanging="284"/>
      </w:pPr>
      <w:rPr>
        <w:rFonts w:ascii="Arial" w:hAnsi="Arial" w:hint="default"/>
        <w:color w:val="auto"/>
      </w:rPr>
    </w:lvl>
    <w:lvl w:ilvl="2">
      <w:start w:val="1"/>
      <w:numFmt w:val="bullet"/>
      <w:lvlText w:val="–"/>
      <w:lvlJc w:val="left"/>
      <w:pPr>
        <w:ind w:left="2268" w:hanging="283"/>
      </w:pPr>
      <w:rPr>
        <w:rFonts w:ascii="Arial" w:hAnsi="Arial" w:hint="default"/>
        <w:color w:val="auto"/>
      </w:rPr>
    </w:lvl>
    <w:lvl w:ilvl="3">
      <w:start w:val="1"/>
      <w:numFmt w:val="bullet"/>
      <w:lvlText w:val="–"/>
      <w:lvlJc w:val="left"/>
      <w:pPr>
        <w:ind w:left="2552" w:hanging="284"/>
      </w:pPr>
      <w:rPr>
        <w:rFonts w:ascii="Arial" w:hAnsi="Arial" w:hint="default"/>
        <w:color w:val="auto"/>
      </w:rPr>
    </w:lvl>
    <w:lvl w:ilvl="4">
      <w:start w:val="1"/>
      <w:numFmt w:val="bullet"/>
      <w:lvlText w:val="–"/>
      <w:lvlJc w:val="left"/>
      <w:pPr>
        <w:ind w:left="2835" w:hanging="283"/>
      </w:pPr>
      <w:rPr>
        <w:rFonts w:ascii="Arial" w:hAnsi="Arial" w:hint="default"/>
        <w:color w:val="auto"/>
      </w:rPr>
    </w:lvl>
    <w:lvl w:ilvl="5">
      <w:start w:val="1"/>
      <w:numFmt w:val="bullet"/>
      <w:lvlText w:val="–"/>
      <w:lvlJc w:val="left"/>
      <w:pPr>
        <w:ind w:left="3119" w:hanging="284"/>
      </w:pPr>
      <w:rPr>
        <w:rFonts w:ascii="Arial" w:hAnsi="Arial" w:hint="default"/>
        <w:color w:val="auto"/>
      </w:rPr>
    </w:lvl>
    <w:lvl w:ilvl="6">
      <w:start w:val="1"/>
      <w:numFmt w:val="bullet"/>
      <w:lvlText w:val="–"/>
      <w:lvlJc w:val="left"/>
      <w:pPr>
        <w:ind w:left="3402" w:hanging="283"/>
      </w:pPr>
      <w:rPr>
        <w:rFonts w:ascii="Arial" w:hAnsi="Arial" w:hint="default"/>
        <w:color w:val="auto"/>
      </w:rPr>
    </w:lvl>
    <w:lvl w:ilvl="7">
      <w:start w:val="1"/>
      <w:numFmt w:val="bullet"/>
      <w:lvlText w:val="–"/>
      <w:lvlJc w:val="left"/>
      <w:pPr>
        <w:ind w:left="3686" w:hanging="284"/>
      </w:pPr>
      <w:rPr>
        <w:rFonts w:ascii="Arial" w:hAnsi="Arial" w:hint="default"/>
        <w:color w:val="auto"/>
      </w:rPr>
    </w:lvl>
    <w:lvl w:ilvl="8">
      <w:start w:val="1"/>
      <w:numFmt w:val="bullet"/>
      <w:lvlText w:val="–"/>
      <w:lvlJc w:val="left"/>
      <w:pPr>
        <w:ind w:left="3969" w:hanging="283"/>
      </w:pPr>
      <w:rPr>
        <w:rFonts w:ascii="Arial" w:hAnsi="Arial" w:hint="default"/>
        <w:color w:val="auto"/>
      </w:rPr>
    </w:lvl>
  </w:abstractNum>
  <w:abstractNum w:abstractNumId="13" w15:restartNumberingAfterBreak="0">
    <w:nsid w:val="2E5D610C"/>
    <w:multiLevelType w:val="hybridMultilevel"/>
    <w:tmpl w:val="CD28F6C6"/>
    <w:lvl w:ilvl="0" w:tplc="040B0001">
      <w:start w:val="1"/>
      <w:numFmt w:val="bullet"/>
      <w:lvlText w:val=""/>
      <w:lvlJc w:val="left"/>
      <w:pPr>
        <w:ind w:left="2024" w:hanging="360"/>
      </w:pPr>
      <w:rPr>
        <w:rFonts w:ascii="Symbol" w:hAnsi="Symbol" w:hint="default"/>
      </w:rPr>
    </w:lvl>
    <w:lvl w:ilvl="1" w:tplc="040B0003">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14" w15:restartNumberingAfterBreak="0">
    <w:nsid w:val="321F0BBF"/>
    <w:multiLevelType w:val="hybridMultilevel"/>
    <w:tmpl w:val="95FEDCA8"/>
    <w:lvl w:ilvl="0" w:tplc="886AAB70">
      <w:start w:val="1"/>
      <w:numFmt w:val="bullet"/>
      <w:pStyle w:val="Viiva"/>
      <w:lvlText w:val="-"/>
      <w:lvlJc w:val="left"/>
      <w:pPr>
        <w:tabs>
          <w:tab w:val="num" w:pos="360"/>
        </w:tabs>
        <w:ind w:left="357" w:hanging="357"/>
      </w:pPr>
      <w:rPr>
        <w:rFont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3201475"/>
    <w:multiLevelType w:val="hybridMultilevel"/>
    <w:tmpl w:val="E1922216"/>
    <w:lvl w:ilvl="0" w:tplc="78B4032A">
      <w:start w:val="3"/>
      <w:numFmt w:val="bullet"/>
      <w:lvlText w:val=""/>
      <w:lvlJc w:val="left"/>
      <w:pPr>
        <w:ind w:left="2968" w:hanging="360"/>
      </w:pPr>
      <w:rPr>
        <w:rFonts w:ascii="Wingdings" w:eastAsia="Times New Roman" w:hAnsi="Wingdings" w:cs="Times New Roman" w:hint="default"/>
      </w:rPr>
    </w:lvl>
    <w:lvl w:ilvl="1" w:tplc="040B0003">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16" w15:restartNumberingAfterBreak="0">
    <w:nsid w:val="34573D82"/>
    <w:multiLevelType w:val="multilevel"/>
    <w:tmpl w:val="BF10642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34EA29DA"/>
    <w:multiLevelType w:val="hybridMultilevel"/>
    <w:tmpl w:val="664CD496"/>
    <w:lvl w:ilvl="0" w:tplc="C2944B22">
      <w:start w:val="25"/>
      <w:numFmt w:val="bullet"/>
      <w:lvlText w:val="-"/>
      <w:lvlJc w:val="left"/>
      <w:pPr>
        <w:ind w:left="2968" w:hanging="360"/>
      </w:pPr>
      <w:rPr>
        <w:rFonts w:ascii="Arial" w:eastAsia="Times New Roman" w:hAnsi="Arial" w:cs="Arial" w:hint="default"/>
      </w:rPr>
    </w:lvl>
    <w:lvl w:ilvl="1" w:tplc="C2944B22">
      <w:start w:val="25"/>
      <w:numFmt w:val="bullet"/>
      <w:lvlText w:val="-"/>
      <w:lvlJc w:val="left"/>
      <w:pPr>
        <w:ind w:left="1664" w:hanging="360"/>
      </w:pPr>
      <w:rPr>
        <w:rFonts w:ascii="Arial" w:eastAsia="Times New Roman" w:hAnsi="Arial" w:cs="Arial"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18" w15:restartNumberingAfterBreak="0">
    <w:nsid w:val="367C722F"/>
    <w:multiLevelType w:val="hybridMultilevel"/>
    <w:tmpl w:val="0E9E2644"/>
    <w:lvl w:ilvl="0" w:tplc="C2944B22">
      <w:start w:val="25"/>
      <w:numFmt w:val="bullet"/>
      <w:lvlText w:val="-"/>
      <w:lvlJc w:val="left"/>
      <w:pPr>
        <w:ind w:left="2024" w:hanging="360"/>
      </w:pPr>
      <w:rPr>
        <w:rFonts w:ascii="Arial" w:eastAsia="Times New Roman" w:hAnsi="Arial" w:cs="Aria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19" w15:restartNumberingAfterBreak="0">
    <w:nsid w:val="3845709D"/>
    <w:multiLevelType w:val="hybridMultilevel"/>
    <w:tmpl w:val="E910BDE6"/>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0" w15:restartNumberingAfterBreak="0">
    <w:nsid w:val="3EB62011"/>
    <w:multiLevelType w:val="hybridMultilevel"/>
    <w:tmpl w:val="11428E0E"/>
    <w:lvl w:ilvl="0" w:tplc="C2944B22">
      <w:start w:val="25"/>
      <w:numFmt w:val="bullet"/>
      <w:lvlText w:val="-"/>
      <w:lvlJc w:val="left"/>
      <w:pPr>
        <w:ind w:left="2024" w:hanging="360"/>
      </w:pPr>
      <w:rPr>
        <w:rFonts w:ascii="Arial" w:eastAsia="Times New Roman" w:hAnsi="Arial" w:cs="Arial" w:hint="default"/>
      </w:rPr>
    </w:lvl>
    <w:lvl w:ilvl="1" w:tplc="04090003" w:tentative="1">
      <w:start w:val="1"/>
      <w:numFmt w:val="bullet"/>
      <w:lvlText w:val="o"/>
      <w:lvlJc w:val="left"/>
      <w:pPr>
        <w:ind w:left="2744" w:hanging="360"/>
      </w:pPr>
      <w:rPr>
        <w:rFonts w:ascii="Courier New" w:hAnsi="Courier New" w:cs="Courier New" w:hint="default"/>
      </w:rPr>
    </w:lvl>
    <w:lvl w:ilvl="2" w:tplc="04090005" w:tentative="1">
      <w:start w:val="1"/>
      <w:numFmt w:val="bullet"/>
      <w:lvlText w:val=""/>
      <w:lvlJc w:val="left"/>
      <w:pPr>
        <w:ind w:left="3464" w:hanging="360"/>
      </w:pPr>
      <w:rPr>
        <w:rFonts w:ascii="Wingdings" w:hAnsi="Wingdings" w:hint="default"/>
      </w:rPr>
    </w:lvl>
    <w:lvl w:ilvl="3" w:tplc="04090001" w:tentative="1">
      <w:start w:val="1"/>
      <w:numFmt w:val="bullet"/>
      <w:lvlText w:val=""/>
      <w:lvlJc w:val="left"/>
      <w:pPr>
        <w:ind w:left="4184" w:hanging="360"/>
      </w:pPr>
      <w:rPr>
        <w:rFonts w:ascii="Symbol" w:hAnsi="Symbol" w:hint="default"/>
      </w:rPr>
    </w:lvl>
    <w:lvl w:ilvl="4" w:tplc="04090003" w:tentative="1">
      <w:start w:val="1"/>
      <w:numFmt w:val="bullet"/>
      <w:lvlText w:val="o"/>
      <w:lvlJc w:val="left"/>
      <w:pPr>
        <w:ind w:left="4904" w:hanging="360"/>
      </w:pPr>
      <w:rPr>
        <w:rFonts w:ascii="Courier New" w:hAnsi="Courier New" w:cs="Courier New" w:hint="default"/>
      </w:rPr>
    </w:lvl>
    <w:lvl w:ilvl="5" w:tplc="04090005" w:tentative="1">
      <w:start w:val="1"/>
      <w:numFmt w:val="bullet"/>
      <w:lvlText w:val=""/>
      <w:lvlJc w:val="left"/>
      <w:pPr>
        <w:ind w:left="5624" w:hanging="360"/>
      </w:pPr>
      <w:rPr>
        <w:rFonts w:ascii="Wingdings" w:hAnsi="Wingdings" w:hint="default"/>
      </w:rPr>
    </w:lvl>
    <w:lvl w:ilvl="6" w:tplc="04090001" w:tentative="1">
      <w:start w:val="1"/>
      <w:numFmt w:val="bullet"/>
      <w:lvlText w:val=""/>
      <w:lvlJc w:val="left"/>
      <w:pPr>
        <w:ind w:left="6344" w:hanging="360"/>
      </w:pPr>
      <w:rPr>
        <w:rFonts w:ascii="Symbol" w:hAnsi="Symbol" w:hint="default"/>
      </w:rPr>
    </w:lvl>
    <w:lvl w:ilvl="7" w:tplc="04090003" w:tentative="1">
      <w:start w:val="1"/>
      <w:numFmt w:val="bullet"/>
      <w:lvlText w:val="o"/>
      <w:lvlJc w:val="left"/>
      <w:pPr>
        <w:ind w:left="7064" w:hanging="360"/>
      </w:pPr>
      <w:rPr>
        <w:rFonts w:ascii="Courier New" w:hAnsi="Courier New" w:cs="Courier New" w:hint="default"/>
      </w:rPr>
    </w:lvl>
    <w:lvl w:ilvl="8" w:tplc="04090005" w:tentative="1">
      <w:start w:val="1"/>
      <w:numFmt w:val="bullet"/>
      <w:lvlText w:val=""/>
      <w:lvlJc w:val="left"/>
      <w:pPr>
        <w:ind w:left="7784" w:hanging="360"/>
      </w:pPr>
      <w:rPr>
        <w:rFonts w:ascii="Wingdings" w:hAnsi="Wingdings" w:hint="default"/>
      </w:rPr>
    </w:lvl>
  </w:abstractNum>
  <w:abstractNum w:abstractNumId="21" w15:restartNumberingAfterBreak="0">
    <w:nsid w:val="421D1444"/>
    <w:multiLevelType w:val="hybridMultilevel"/>
    <w:tmpl w:val="59882632"/>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2" w15:restartNumberingAfterBreak="0">
    <w:nsid w:val="425574EB"/>
    <w:multiLevelType w:val="hybridMultilevel"/>
    <w:tmpl w:val="42065FAA"/>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3" w15:restartNumberingAfterBreak="0">
    <w:nsid w:val="49AE6BFC"/>
    <w:multiLevelType w:val="hybridMultilevel"/>
    <w:tmpl w:val="D7DEEA24"/>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4" w15:restartNumberingAfterBreak="0">
    <w:nsid w:val="4AAE3B38"/>
    <w:multiLevelType w:val="hybridMultilevel"/>
    <w:tmpl w:val="1884BF8C"/>
    <w:lvl w:ilvl="0" w:tplc="78B4032A">
      <w:start w:val="3"/>
      <w:numFmt w:val="bullet"/>
      <w:lvlText w:val=""/>
      <w:lvlJc w:val="left"/>
      <w:pPr>
        <w:ind w:left="2968" w:hanging="360"/>
      </w:pPr>
      <w:rPr>
        <w:rFonts w:ascii="Wingdings" w:eastAsia="Times New Roman" w:hAnsi="Wingdings" w:cs="Times New Roman"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5" w15:restartNumberingAfterBreak="0">
    <w:nsid w:val="52AF4F89"/>
    <w:multiLevelType w:val="hybridMultilevel"/>
    <w:tmpl w:val="1BA6F15A"/>
    <w:lvl w:ilvl="0" w:tplc="C2944B22">
      <w:start w:val="25"/>
      <w:numFmt w:val="bullet"/>
      <w:lvlText w:val="-"/>
      <w:lvlJc w:val="left"/>
      <w:pPr>
        <w:ind w:left="2024" w:hanging="360"/>
      </w:pPr>
      <w:rPr>
        <w:rFonts w:ascii="Arial" w:eastAsia="Times New Roman" w:hAnsi="Arial" w:cs="Aria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6" w15:restartNumberingAfterBreak="0">
    <w:nsid w:val="537D3881"/>
    <w:multiLevelType w:val="hybridMultilevel"/>
    <w:tmpl w:val="F636F99C"/>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7" w15:restartNumberingAfterBreak="0">
    <w:nsid w:val="56A24065"/>
    <w:multiLevelType w:val="multilevel"/>
    <w:tmpl w:val="ACE09258"/>
    <w:styleLink w:val="ArticleSection"/>
    <w:lvl w:ilvl="0">
      <w:start w:val="1"/>
      <w:numFmt w:val="upperRoman"/>
      <w:lvlText w:val="Artikel %1."/>
      <w:lvlJc w:val="left"/>
      <w:pPr>
        <w:ind w:left="0" w:firstLine="0"/>
      </w:pPr>
    </w:lvl>
    <w:lvl w:ilvl="1">
      <w:start w:val="1"/>
      <w:numFmt w:val="decimalZero"/>
      <w:isLgl/>
      <w:lvlText w:val="Avsnitt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5C864C0F"/>
    <w:multiLevelType w:val="hybridMultilevel"/>
    <w:tmpl w:val="2152CD30"/>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9" w15:restartNumberingAfterBreak="0">
    <w:nsid w:val="5FD2500E"/>
    <w:multiLevelType w:val="hybridMultilevel"/>
    <w:tmpl w:val="F65CC1AC"/>
    <w:lvl w:ilvl="0" w:tplc="C2944B22">
      <w:start w:val="25"/>
      <w:numFmt w:val="bullet"/>
      <w:lvlText w:val="-"/>
      <w:lvlJc w:val="left"/>
      <w:pPr>
        <w:ind w:left="2024" w:hanging="360"/>
      </w:pPr>
      <w:rPr>
        <w:rFonts w:ascii="Arial" w:eastAsia="Times New Roman" w:hAnsi="Arial" w:cs="Aria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30" w15:restartNumberingAfterBreak="0">
    <w:nsid w:val="63A15FF7"/>
    <w:multiLevelType w:val="hybridMultilevel"/>
    <w:tmpl w:val="A89E2DDC"/>
    <w:lvl w:ilvl="0" w:tplc="040B000F">
      <w:start w:val="1"/>
      <w:numFmt w:val="decimal"/>
      <w:lvlText w:val="%1."/>
      <w:lvlJc w:val="left"/>
      <w:pPr>
        <w:ind w:left="2024" w:hanging="360"/>
      </w:pPr>
    </w:lvl>
    <w:lvl w:ilvl="1" w:tplc="040B0019" w:tentative="1">
      <w:start w:val="1"/>
      <w:numFmt w:val="lowerLetter"/>
      <w:lvlText w:val="%2."/>
      <w:lvlJc w:val="left"/>
      <w:pPr>
        <w:ind w:left="2744" w:hanging="360"/>
      </w:pPr>
    </w:lvl>
    <w:lvl w:ilvl="2" w:tplc="040B001B" w:tentative="1">
      <w:start w:val="1"/>
      <w:numFmt w:val="lowerRoman"/>
      <w:lvlText w:val="%3."/>
      <w:lvlJc w:val="right"/>
      <w:pPr>
        <w:ind w:left="3464" w:hanging="180"/>
      </w:pPr>
    </w:lvl>
    <w:lvl w:ilvl="3" w:tplc="040B000F" w:tentative="1">
      <w:start w:val="1"/>
      <w:numFmt w:val="decimal"/>
      <w:lvlText w:val="%4."/>
      <w:lvlJc w:val="left"/>
      <w:pPr>
        <w:ind w:left="4184" w:hanging="360"/>
      </w:pPr>
    </w:lvl>
    <w:lvl w:ilvl="4" w:tplc="040B0019" w:tentative="1">
      <w:start w:val="1"/>
      <w:numFmt w:val="lowerLetter"/>
      <w:lvlText w:val="%5."/>
      <w:lvlJc w:val="left"/>
      <w:pPr>
        <w:ind w:left="4904" w:hanging="360"/>
      </w:pPr>
    </w:lvl>
    <w:lvl w:ilvl="5" w:tplc="040B001B" w:tentative="1">
      <w:start w:val="1"/>
      <w:numFmt w:val="lowerRoman"/>
      <w:lvlText w:val="%6."/>
      <w:lvlJc w:val="right"/>
      <w:pPr>
        <w:ind w:left="5624" w:hanging="180"/>
      </w:pPr>
    </w:lvl>
    <w:lvl w:ilvl="6" w:tplc="040B000F" w:tentative="1">
      <w:start w:val="1"/>
      <w:numFmt w:val="decimal"/>
      <w:lvlText w:val="%7."/>
      <w:lvlJc w:val="left"/>
      <w:pPr>
        <w:ind w:left="6344" w:hanging="360"/>
      </w:pPr>
    </w:lvl>
    <w:lvl w:ilvl="7" w:tplc="040B0019" w:tentative="1">
      <w:start w:val="1"/>
      <w:numFmt w:val="lowerLetter"/>
      <w:lvlText w:val="%8."/>
      <w:lvlJc w:val="left"/>
      <w:pPr>
        <w:ind w:left="7064" w:hanging="360"/>
      </w:pPr>
    </w:lvl>
    <w:lvl w:ilvl="8" w:tplc="040B001B" w:tentative="1">
      <w:start w:val="1"/>
      <w:numFmt w:val="lowerRoman"/>
      <w:lvlText w:val="%9."/>
      <w:lvlJc w:val="right"/>
      <w:pPr>
        <w:ind w:left="7784" w:hanging="180"/>
      </w:pPr>
    </w:lvl>
  </w:abstractNum>
  <w:abstractNum w:abstractNumId="31" w15:restartNumberingAfterBreak="0">
    <w:nsid w:val="6B1B4640"/>
    <w:multiLevelType w:val="hybridMultilevel"/>
    <w:tmpl w:val="8974C9FA"/>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32" w15:restartNumberingAfterBreak="0">
    <w:nsid w:val="70A66D6E"/>
    <w:multiLevelType w:val="hybridMultilevel"/>
    <w:tmpl w:val="BF6E6BD0"/>
    <w:lvl w:ilvl="0" w:tplc="C2944B22">
      <w:start w:val="25"/>
      <w:numFmt w:val="bullet"/>
      <w:lvlText w:val="-"/>
      <w:lvlJc w:val="left"/>
      <w:pPr>
        <w:ind w:left="2024" w:hanging="360"/>
      </w:pPr>
      <w:rPr>
        <w:rFonts w:ascii="Arial" w:eastAsia="Times New Roman" w:hAnsi="Arial" w:cs="Arial" w:hint="default"/>
      </w:rPr>
    </w:lvl>
    <w:lvl w:ilvl="1" w:tplc="04090003" w:tentative="1">
      <w:start w:val="1"/>
      <w:numFmt w:val="bullet"/>
      <w:lvlText w:val="o"/>
      <w:lvlJc w:val="left"/>
      <w:pPr>
        <w:ind w:left="2744" w:hanging="360"/>
      </w:pPr>
      <w:rPr>
        <w:rFonts w:ascii="Courier New" w:hAnsi="Courier New" w:cs="Courier New" w:hint="default"/>
      </w:rPr>
    </w:lvl>
    <w:lvl w:ilvl="2" w:tplc="04090005" w:tentative="1">
      <w:start w:val="1"/>
      <w:numFmt w:val="bullet"/>
      <w:lvlText w:val=""/>
      <w:lvlJc w:val="left"/>
      <w:pPr>
        <w:ind w:left="3464" w:hanging="360"/>
      </w:pPr>
      <w:rPr>
        <w:rFonts w:ascii="Wingdings" w:hAnsi="Wingdings" w:hint="default"/>
      </w:rPr>
    </w:lvl>
    <w:lvl w:ilvl="3" w:tplc="04090001" w:tentative="1">
      <w:start w:val="1"/>
      <w:numFmt w:val="bullet"/>
      <w:lvlText w:val=""/>
      <w:lvlJc w:val="left"/>
      <w:pPr>
        <w:ind w:left="4184" w:hanging="360"/>
      </w:pPr>
      <w:rPr>
        <w:rFonts w:ascii="Symbol" w:hAnsi="Symbol" w:hint="default"/>
      </w:rPr>
    </w:lvl>
    <w:lvl w:ilvl="4" w:tplc="04090003" w:tentative="1">
      <w:start w:val="1"/>
      <w:numFmt w:val="bullet"/>
      <w:lvlText w:val="o"/>
      <w:lvlJc w:val="left"/>
      <w:pPr>
        <w:ind w:left="4904" w:hanging="360"/>
      </w:pPr>
      <w:rPr>
        <w:rFonts w:ascii="Courier New" w:hAnsi="Courier New" w:cs="Courier New" w:hint="default"/>
      </w:rPr>
    </w:lvl>
    <w:lvl w:ilvl="5" w:tplc="04090005" w:tentative="1">
      <w:start w:val="1"/>
      <w:numFmt w:val="bullet"/>
      <w:lvlText w:val=""/>
      <w:lvlJc w:val="left"/>
      <w:pPr>
        <w:ind w:left="5624" w:hanging="360"/>
      </w:pPr>
      <w:rPr>
        <w:rFonts w:ascii="Wingdings" w:hAnsi="Wingdings" w:hint="default"/>
      </w:rPr>
    </w:lvl>
    <w:lvl w:ilvl="6" w:tplc="04090001" w:tentative="1">
      <w:start w:val="1"/>
      <w:numFmt w:val="bullet"/>
      <w:lvlText w:val=""/>
      <w:lvlJc w:val="left"/>
      <w:pPr>
        <w:ind w:left="6344" w:hanging="360"/>
      </w:pPr>
      <w:rPr>
        <w:rFonts w:ascii="Symbol" w:hAnsi="Symbol" w:hint="default"/>
      </w:rPr>
    </w:lvl>
    <w:lvl w:ilvl="7" w:tplc="04090003" w:tentative="1">
      <w:start w:val="1"/>
      <w:numFmt w:val="bullet"/>
      <w:lvlText w:val="o"/>
      <w:lvlJc w:val="left"/>
      <w:pPr>
        <w:ind w:left="7064" w:hanging="360"/>
      </w:pPr>
      <w:rPr>
        <w:rFonts w:ascii="Courier New" w:hAnsi="Courier New" w:cs="Courier New" w:hint="default"/>
      </w:rPr>
    </w:lvl>
    <w:lvl w:ilvl="8" w:tplc="04090005" w:tentative="1">
      <w:start w:val="1"/>
      <w:numFmt w:val="bullet"/>
      <w:lvlText w:val=""/>
      <w:lvlJc w:val="left"/>
      <w:pPr>
        <w:ind w:left="7784" w:hanging="360"/>
      </w:pPr>
      <w:rPr>
        <w:rFonts w:ascii="Wingdings" w:hAnsi="Wingdings" w:hint="default"/>
      </w:rPr>
    </w:lvl>
  </w:abstractNum>
  <w:abstractNum w:abstractNumId="33" w15:restartNumberingAfterBreak="0">
    <w:nsid w:val="75F05B25"/>
    <w:multiLevelType w:val="hybridMultilevel"/>
    <w:tmpl w:val="D892F9A8"/>
    <w:lvl w:ilvl="0" w:tplc="C2944B22">
      <w:start w:val="25"/>
      <w:numFmt w:val="bullet"/>
      <w:lvlText w:val="-"/>
      <w:lvlJc w:val="left"/>
      <w:pPr>
        <w:ind w:left="2024" w:hanging="360"/>
      </w:pPr>
      <w:rPr>
        <w:rFonts w:ascii="Arial" w:eastAsia="Times New Roman" w:hAnsi="Arial" w:cs="Aria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34" w15:restartNumberingAfterBreak="0">
    <w:nsid w:val="775710C9"/>
    <w:multiLevelType w:val="hybridMultilevel"/>
    <w:tmpl w:val="A0FEC662"/>
    <w:lvl w:ilvl="0" w:tplc="C2944B22">
      <w:start w:val="25"/>
      <w:numFmt w:val="bullet"/>
      <w:lvlText w:val="-"/>
      <w:lvlJc w:val="left"/>
      <w:pPr>
        <w:ind w:left="1664" w:hanging="360"/>
      </w:pPr>
      <w:rPr>
        <w:rFonts w:ascii="Arial" w:eastAsia="Times New Roman" w:hAnsi="Arial" w:cs="Arial" w:hint="default"/>
      </w:rPr>
    </w:lvl>
    <w:lvl w:ilvl="1" w:tplc="040B0003" w:tentative="1">
      <w:start w:val="1"/>
      <w:numFmt w:val="bullet"/>
      <w:lvlText w:val="o"/>
      <w:lvlJc w:val="left"/>
      <w:pPr>
        <w:ind w:left="2384" w:hanging="360"/>
      </w:pPr>
      <w:rPr>
        <w:rFonts w:ascii="Courier New" w:hAnsi="Courier New" w:cs="Courier New" w:hint="default"/>
      </w:rPr>
    </w:lvl>
    <w:lvl w:ilvl="2" w:tplc="040B0005" w:tentative="1">
      <w:start w:val="1"/>
      <w:numFmt w:val="bullet"/>
      <w:lvlText w:val=""/>
      <w:lvlJc w:val="left"/>
      <w:pPr>
        <w:ind w:left="3104" w:hanging="360"/>
      </w:pPr>
      <w:rPr>
        <w:rFonts w:ascii="Wingdings" w:hAnsi="Wingdings" w:hint="default"/>
      </w:rPr>
    </w:lvl>
    <w:lvl w:ilvl="3" w:tplc="040B0001" w:tentative="1">
      <w:start w:val="1"/>
      <w:numFmt w:val="bullet"/>
      <w:lvlText w:val=""/>
      <w:lvlJc w:val="left"/>
      <w:pPr>
        <w:ind w:left="3824" w:hanging="360"/>
      </w:pPr>
      <w:rPr>
        <w:rFonts w:ascii="Symbol" w:hAnsi="Symbol" w:hint="default"/>
      </w:rPr>
    </w:lvl>
    <w:lvl w:ilvl="4" w:tplc="040B0003" w:tentative="1">
      <w:start w:val="1"/>
      <w:numFmt w:val="bullet"/>
      <w:lvlText w:val="o"/>
      <w:lvlJc w:val="left"/>
      <w:pPr>
        <w:ind w:left="4544" w:hanging="360"/>
      </w:pPr>
      <w:rPr>
        <w:rFonts w:ascii="Courier New" w:hAnsi="Courier New" w:cs="Courier New" w:hint="default"/>
      </w:rPr>
    </w:lvl>
    <w:lvl w:ilvl="5" w:tplc="040B0005" w:tentative="1">
      <w:start w:val="1"/>
      <w:numFmt w:val="bullet"/>
      <w:lvlText w:val=""/>
      <w:lvlJc w:val="left"/>
      <w:pPr>
        <w:ind w:left="5264" w:hanging="360"/>
      </w:pPr>
      <w:rPr>
        <w:rFonts w:ascii="Wingdings" w:hAnsi="Wingdings" w:hint="default"/>
      </w:rPr>
    </w:lvl>
    <w:lvl w:ilvl="6" w:tplc="040B0001" w:tentative="1">
      <w:start w:val="1"/>
      <w:numFmt w:val="bullet"/>
      <w:lvlText w:val=""/>
      <w:lvlJc w:val="left"/>
      <w:pPr>
        <w:ind w:left="5984" w:hanging="360"/>
      </w:pPr>
      <w:rPr>
        <w:rFonts w:ascii="Symbol" w:hAnsi="Symbol" w:hint="default"/>
      </w:rPr>
    </w:lvl>
    <w:lvl w:ilvl="7" w:tplc="040B0003" w:tentative="1">
      <w:start w:val="1"/>
      <w:numFmt w:val="bullet"/>
      <w:lvlText w:val="o"/>
      <w:lvlJc w:val="left"/>
      <w:pPr>
        <w:ind w:left="6704" w:hanging="360"/>
      </w:pPr>
      <w:rPr>
        <w:rFonts w:ascii="Courier New" w:hAnsi="Courier New" w:cs="Courier New" w:hint="default"/>
      </w:rPr>
    </w:lvl>
    <w:lvl w:ilvl="8" w:tplc="040B0005" w:tentative="1">
      <w:start w:val="1"/>
      <w:numFmt w:val="bullet"/>
      <w:lvlText w:val=""/>
      <w:lvlJc w:val="left"/>
      <w:pPr>
        <w:ind w:left="7424" w:hanging="360"/>
      </w:pPr>
      <w:rPr>
        <w:rFonts w:ascii="Wingdings" w:hAnsi="Wingdings" w:hint="default"/>
      </w:rPr>
    </w:lvl>
  </w:abstractNum>
  <w:abstractNum w:abstractNumId="35" w15:restartNumberingAfterBreak="0">
    <w:nsid w:val="778579FB"/>
    <w:multiLevelType w:val="hybridMultilevel"/>
    <w:tmpl w:val="E47AB9D6"/>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36" w15:restartNumberingAfterBreak="0">
    <w:nsid w:val="78C60606"/>
    <w:multiLevelType w:val="hybridMultilevel"/>
    <w:tmpl w:val="37B0B6B6"/>
    <w:lvl w:ilvl="0" w:tplc="C2944B22">
      <w:start w:val="25"/>
      <w:numFmt w:val="bullet"/>
      <w:lvlText w:val="-"/>
      <w:lvlJc w:val="left"/>
      <w:pPr>
        <w:ind w:left="2024" w:hanging="360"/>
      </w:pPr>
      <w:rPr>
        <w:rFonts w:ascii="Arial" w:eastAsia="Times New Roman" w:hAnsi="Arial" w:cs="Aria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37" w15:restartNumberingAfterBreak="0">
    <w:nsid w:val="7DB610A2"/>
    <w:multiLevelType w:val="hybridMultilevel"/>
    <w:tmpl w:val="8B36060A"/>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38" w15:restartNumberingAfterBreak="0">
    <w:nsid w:val="7EFA1AAB"/>
    <w:multiLevelType w:val="hybridMultilevel"/>
    <w:tmpl w:val="B096F90C"/>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num w:numId="1" w16cid:durableId="1456290116">
    <w:abstractNumId w:val="11"/>
  </w:num>
  <w:num w:numId="2" w16cid:durableId="1327856092">
    <w:abstractNumId w:val="14"/>
  </w:num>
  <w:num w:numId="3" w16cid:durableId="398140929">
    <w:abstractNumId w:val="10"/>
  </w:num>
  <w:num w:numId="4" w16cid:durableId="1081098387">
    <w:abstractNumId w:val="2"/>
  </w:num>
  <w:num w:numId="5" w16cid:durableId="1164976751">
    <w:abstractNumId w:val="12"/>
  </w:num>
  <w:num w:numId="6" w16cid:durableId="949556784">
    <w:abstractNumId w:val="1"/>
  </w:num>
  <w:num w:numId="7" w16cid:durableId="6254523">
    <w:abstractNumId w:val="7"/>
  </w:num>
  <w:num w:numId="8" w16cid:durableId="214114231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17716019">
    <w:abstractNumId w:val="16"/>
  </w:num>
  <w:num w:numId="10" w16cid:durableId="1125542478">
    <w:abstractNumId w:val="7"/>
  </w:num>
  <w:num w:numId="11" w16cid:durableId="804738670">
    <w:abstractNumId w:val="8"/>
  </w:num>
  <w:num w:numId="12" w16cid:durableId="250741141">
    <w:abstractNumId w:val="5"/>
  </w:num>
  <w:num w:numId="13" w16cid:durableId="1844081394">
    <w:abstractNumId w:val="13"/>
  </w:num>
  <w:num w:numId="14" w16cid:durableId="1706980776">
    <w:abstractNumId w:val="28"/>
  </w:num>
  <w:num w:numId="15" w16cid:durableId="1016075472">
    <w:abstractNumId w:val="38"/>
  </w:num>
  <w:num w:numId="16" w16cid:durableId="976648362">
    <w:abstractNumId w:val="19"/>
  </w:num>
  <w:num w:numId="17" w16cid:durableId="1883401245">
    <w:abstractNumId w:val="22"/>
  </w:num>
  <w:num w:numId="18" w16cid:durableId="458642832">
    <w:abstractNumId w:val="21"/>
  </w:num>
  <w:num w:numId="19" w16cid:durableId="667486685">
    <w:abstractNumId w:val="23"/>
  </w:num>
  <w:num w:numId="20" w16cid:durableId="1430126828">
    <w:abstractNumId w:val="6"/>
  </w:num>
  <w:num w:numId="21" w16cid:durableId="1071582282">
    <w:abstractNumId w:val="26"/>
  </w:num>
  <w:num w:numId="22" w16cid:durableId="1650938043">
    <w:abstractNumId w:val="30"/>
  </w:num>
  <w:num w:numId="23" w16cid:durableId="10607919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333491619">
    <w:abstractNumId w:val="35"/>
  </w:num>
  <w:num w:numId="25" w16cid:durableId="1071807332">
    <w:abstractNumId w:val="31"/>
  </w:num>
  <w:num w:numId="26" w16cid:durableId="261183616">
    <w:abstractNumId w:val="37"/>
  </w:num>
  <w:num w:numId="27" w16cid:durableId="893544785">
    <w:abstractNumId w:val="10"/>
  </w:num>
  <w:num w:numId="28" w16cid:durableId="1993024046">
    <w:abstractNumId w:val="27"/>
  </w:num>
  <w:num w:numId="29" w16cid:durableId="951327382">
    <w:abstractNumId w:val="0"/>
  </w:num>
  <w:num w:numId="30" w16cid:durableId="848060216">
    <w:abstractNumId w:val="3"/>
  </w:num>
  <w:num w:numId="31" w16cid:durableId="603999539">
    <w:abstractNumId w:val="34"/>
  </w:num>
  <w:num w:numId="32" w16cid:durableId="842234695">
    <w:abstractNumId w:val="15"/>
  </w:num>
  <w:num w:numId="33" w16cid:durableId="2044479954">
    <w:abstractNumId w:val="24"/>
  </w:num>
  <w:num w:numId="34" w16cid:durableId="966082224">
    <w:abstractNumId w:val="17"/>
  </w:num>
  <w:num w:numId="35" w16cid:durableId="1036127378">
    <w:abstractNumId w:val="33"/>
  </w:num>
  <w:num w:numId="36" w16cid:durableId="1237784596">
    <w:abstractNumId w:val="36"/>
  </w:num>
  <w:num w:numId="37" w16cid:durableId="82915264">
    <w:abstractNumId w:val="4"/>
  </w:num>
  <w:num w:numId="38" w16cid:durableId="1953782476">
    <w:abstractNumId w:val="9"/>
  </w:num>
  <w:num w:numId="39" w16cid:durableId="2051109072">
    <w:abstractNumId w:val="18"/>
  </w:num>
  <w:num w:numId="40" w16cid:durableId="1281692161">
    <w:abstractNumId w:val="25"/>
  </w:num>
  <w:num w:numId="41" w16cid:durableId="1132136253">
    <w:abstractNumId w:val="29"/>
  </w:num>
  <w:num w:numId="42" w16cid:durableId="1247957025">
    <w:abstractNumId w:val="20"/>
  </w:num>
  <w:num w:numId="43" w16cid:durableId="1734085161">
    <w:abstractNumId w:val="32"/>
  </w:num>
  <w:num w:numId="44" w16cid:durableId="55026986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activeWritingStyle w:appName="MSWord" w:lang="sv-SE" w:vendorID="64" w:dllVersion="0" w:nlCheck="1" w:checkStyle="0"/>
  <w:activeWritingStyle w:appName="MSWord" w:lang="fi-FI" w:vendorID="64" w:dllVersion="0" w:nlCheck="1" w:checkStyle="0"/>
  <w:activeWritingStyle w:appName="MSWord" w:lang="en-US" w:vendorID="64" w:dllVersion="0" w:nlCheck="1" w:checkStyle="0"/>
  <w:proofState w:spelling="clean" w:grammar="clean"/>
  <w:defaultTabStop w:val="1304"/>
  <w:autoHyphenation/>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3A60"/>
    <w:rsid w:val="000025BC"/>
    <w:rsid w:val="000046AC"/>
    <w:rsid w:val="0000508F"/>
    <w:rsid w:val="00006FD8"/>
    <w:rsid w:val="00006FFC"/>
    <w:rsid w:val="000073DB"/>
    <w:rsid w:val="0000762A"/>
    <w:rsid w:val="00010821"/>
    <w:rsid w:val="00012F69"/>
    <w:rsid w:val="0001449D"/>
    <w:rsid w:val="00016088"/>
    <w:rsid w:val="00016C4A"/>
    <w:rsid w:val="0001774B"/>
    <w:rsid w:val="000273DF"/>
    <w:rsid w:val="00031F78"/>
    <w:rsid w:val="00032E5F"/>
    <w:rsid w:val="00032EAD"/>
    <w:rsid w:val="000336D5"/>
    <w:rsid w:val="00033F25"/>
    <w:rsid w:val="00034475"/>
    <w:rsid w:val="000346D5"/>
    <w:rsid w:val="00034BD8"/>
    <w:rsid w:val="00041016"/>
    <w:rsid w:val="0004151E"/>
    <w:rsid w:val="00043209"/>
    <w:rsid w:val="00044AA0"/>
    <w:rsid w:val="00045A3D"/>
    <w:rsid w:val="00046423"/>
    <w:rsid w:val="00046B45"/>
    <w:rsid w:val="00047DCB"/>
    <w:rsid w:val="00051AC1"/>
    <w:rsid w:val="00051B2A"/>
    <w:rsid w:val="00051F12"/>
    <w:rsid w:val="000531CF"/>
    <w:rsid w:val="00053365"/>
    <w:rsid w:val="000542A0"/>
    <w:rsid w:val="00055212"/>
    <w:rsid w:val="0005550A"/>
    <w:rsid w:val="00055783"/>
    <w:rsid w:val="00060B88"/>
    <w:rsid w:val="000656A1"/>
    <w:rsid w:val="00066095"/>
    <w:rsid w:val="00066A41"/>
    <w:rsid w:val="000730F7"/>
    <w:rsid w:val="000731C3"/>
    <w:rsid w:val="00074E3F"/>
    <w:rsid w:val="00075250"/>
    <w:rsid w:val="00075298"/>
    <w:rsid w:val="000762D1"/>
    <w:rsid w:val="00082098"/>
    <w:rsid w:val="0008326F"/>
    <w:rsid w:val="000839B0"/>
    <w:rsid w:val="0008539C"/>
    <w:rsid w:val="000854C5"/>
    <w:rsid w:val="00087BD9"/>
    <w:rsid w:val="00090346"/>
    <w:rsid w:val="00090B2D"/>
    <w:rsid w:val="000910FC"/>
    <w:rsid w:val="000913FC"/>
    <w:rsid w:val="00091B15"/>
    <w:rsid w:val="000921C3"/>
    <w:rsid w:val="00092A48"/>
    <w:rsid w:val="00092B07"/>
    <w:rsid w:val="00094339"/>
    <w:rsid w:val="00095930"/>
    <w:rsid w:val="0009622E"/>
    <w:rsid w:val="00096E16"/>
    <w:rsid w:val="00097B34"/>
    <w:rsid w:val="00097FAE"/>
    <w:rsid w:val="000A0AC4"/>
    <w:rsid w:val="000A11DA"/>
    <w:rsid w:val="000A1BA3"/>
    <w:rsid w:val="000A2C88"/>
    <w:rsid w:val="000A2E18"/>
    <w:rsid w:val="000A3B02"/>
    <w:rsid w:val="000A3DC0"/>
    <w:rsid w:val="000A44D8"/>
    <w:rsid w:val="000A4BC6"/>
    <w:rsid w:val="000A5C43"/>
    <w:rsid w:val="000A6146"/>
    <w:rsid w:val="000B30DF"/>
    <w:rsid w:val="000B3793"/>
    <w:rsid w:val="000B41A2"/>
    <w:rsid w:val="000B5BE0"/>
    <w:rsid w:val="000B5E43"/>
    <w:rsid w:val="000B68A2"/>
    <w:rsid w:val="000B6A12"/>
    <w:rsid w:val="000B7830"/>
    <w:rsid w:val="000C1BBD"/>
    <w:rsid w:val="000C2FEA"/>
    <w:rsid w:val="000C7A95"/>
    <w:rsid w:val="000D0625"/>
    <w:rsid w:val="000D08CB"/>
    <w:rsid w:val="000D4B8A"/>
    <w:rsid w:val="000D6F86"/>
    <w:rsid w:val="000D776A"/>
    <w:rsid w:val="000D7DA5"/>
    <w:rsid w:val="000E0AB5"/>
    <w:rsid w:val="000E17F5"/>
    <w:rsid w:val="000E18A3"/>
    <w:rsid w:val="000E1C73"/>
    <w:rsid w:val="000E2174"/>
    <w:rsid w:val="000E29CC"/>
    <w:rsid w:val="000E3252"/>
    <w:rsid w:val="000E5697"/>
    <w:rsid w:val="000E5F15"/>
    <w:rsid w:val="000E63AE"/>
    <w:rsid w:val="000E7198"/>
    <w:rsid w:val="000F0438"/>
    <w:rsid w:val="000F0C3E"/>
    <w:rsid w:val="000F0FAF"/>
    <w:rsid w:val="000F2808"/>
    <w:rsid w:val="000F3F33"/>
    <w:rsid w:val="000F4070"/>
    <w:rsid w:val="000F477B"/>
    <w:rsid w:val="000F4E2B"/>
    <w:rsid w:val="000F7297"/>
    <w:rsid w:val="00101CE5"/>
    <w:rsid w:val="00101F23"/>
    <w:rsid w:val="00102A41"/>
    <w:rsid w:val="00102A62"/>
    <w:rsid w:val="0010315B"/>
    <w:rsid w:val="00103546"/>
    <w:rsid w:val="00103977"/>
    <w:rsid w:val="00103EC5"/>
    <w:rsid w:val="00103FE2"/>
    <w:rsid w:val="001062FC"/>
    <w:rsid w:val="0010662F"/>
    <w:rsid w:val="00107B82"/>
    <w:rsid w:val="00107DCC"/>
    <w:rsid w:val="00111245"/>
    <w:rsid w:val="0011265E"/>
    <w:rsid w:val="00112CC6"/>
    <w:rsid w:val="0011337E"/>
    <w:rsid w:val="0011384D"/>
    <w:rsid w:val="00113B16"/>
    <w:rsid w:val="00113E7B"/>
    <w:rsid w:val="00113F93"/>
    <w:rsid w:val="001156C3"/>
    <w:rsid w:val="001160EC"/>
    <w:rsid w:val="00116143"/>
    <w:rsid w:val="0012098C"/>
    <w:rsid w:val="00120C76"/>
    <w:rsid w:val="0012173B"/>
    <w:rsid w:val="00121A2D"/>
    <w:rsid w:val="00122EB7"/>
    <w:rsid w:val="00123393"/>
    <w:rsid w:val="0012479B"/>
    <w:rsid w:val="00124A9D"/>
    <w:rsid w:val="00124C6F"/>
    <w:rsid w:val="00125D96"/>
    <w:rsid w:val="00126B15"/>
    <w:rsid w:val="00130BE9"/>
    <w:rsid w:val="001330BF"/>
    <w:rsid w:val="0013351F"/>
    <w:rsid w:val="00134B21"/>
    <w:rsid w:val="00135C3D"/>
    <w:rsid w:val="001403E5"/>
    <w:rsid w:val="001405C0"/>
    <w:rsid w:val="00141F92"/>
    <w:rsid w:val="001454BA"/>
    <w:rsid w:val="00147128"/>
    <w:rsid w:val="00147887"/>
    <w:rsid w:val="001503CD"/>
    <w:rsid w:val="001530B2"/>
    <w:rsid w:val="00153D5C"/>
    <w:rsid w:val="00154E43"/>
    <w:rsid w:val="00157E70"/>
    <w:rsid w:val="00157EDC"/>
    <w:rsid w:val="0016005A"/>
    <w:rsid w:val="0016265F"/>
    <w:rsid w:val="001630A3"/>
    <w:rsid w:val="00163920"/>
    <w:rsid w:val="00164007"/>
    <w:rsid w:val="001652C7"/>
    <w:rsid w:val="0016613B"/>
    <w:rsid w:val="00166E36"/>
    <w:rsid w:val="001672E7"/>
    <w:rsid w:val="00171A46"/>
    <w:rsid w:val="0017570E"/>
    <w:rsid w:val="00175A6A"/>
    <w:rsid w:val="001808F3"/>
    <w:rsid w:val="0018348E"/>
    <w:rsid w:val="00183C95"/>
    <w:rsid w:val="001845BB"/>
    <w:rsid w:val="00184E0E"/>
    <w:rsid w:val="00185924"/>
    <w:rsid w:val="00186779"/>
    <w:rsid w:val="00187E2C"/>
    <w:rsid w:val="001903AD"/>
    <w:rsid w:val="00192A4E"/>
    <w:rsid w:val="00192D70"/>
    <w:rsid w:val="00193E20"/>
    <w:rsid w:val="0019412D"/>
    <w:rsid w:val="001951A3"/>
    <w:rsid w:val="00195442"/>
    <w:rsid w:val="00197A15"/>
    <w:rsid w:val="00197ACC"/>
    <w:rsid w:val="001A0F31"/>
    <w:rsid w:val="001A1A68"/>
    <w:rsid w:val="001A35BB"/>
    <w:rsid w:val="001A3727"/>
    <w:rsid w:val="001A4332"/>
    <w:rsid w:val="001A541D"/>
    <w:rsid w:val="001A6793"/>
    <w:rsid w:val="001A7994"/>
    <w:rsid w:val="001A7CA3"/>
    <w:rsid w:val="001B0518"/>
    <w:rsid w:val="001B0F59"/>
    <w:rsid w:val="001B1467"/>
    <w:rsid w:val="001B1C50"/>
    <w:rsid w:val="001B1F1C"/>
    <w:rsid w:val="001B581C"/>
    <w:rsid w:val="001B75B2"/>
    <w:rsid w:val="001B7A71"/>
    <w:rsid w:val="001B7B9C"/>
    <w:rsid w:val="001C0582"/>
    <w:rsid w:val="001C080C"/>
    <w:rsid w:val="001C1C94"/>
    <w:rsid w:val="001C1DF2"/>
    <w:rsid w:val="001C1F0D"/>
    <w:rsid w:val="001C2BC9"/>
    <w:rsid w:val="001C2DD7"/>
    <w:rsid w:val="001C3135"/>
    <w:rsid w:val="001C3489"/>
    <w:rsid w:val="001C3FEE"/>
    <w:rsid w:val="001C407D"/>
    <w:rsid w:val="001D3062"/>
    <w:rsid w:val="001D3F9C"/>
    <w:rsid w:val="001D5618"/>
    <w:rsid w:val="001D5F32"/>
    <w:rsid w:val="001E13A0"/>
    <w:rsid w:val="001E1FAE"/>
    <w:rsid w:val="001E2D56"/>
    <w:rsid w:val="001E656B"/>
    <w:rsid w:val="001E7013"/>
    <w:rsid w:val="001F0735"/>
    <w:rsid w:val="001F2F71"/>
    <w:rsid w:val="001F5F2B"/>
    <w:rsid w:val="001F60DB"/>
    <w:rsid w:val="00201445"/>
    <w:rsid w:val="002022F5"/>
    <w:rsid w:val="0020232E"/>
    <w:rsid w:val="00204ACC"/>
    <w:rsid w:val="00205599"/>
    <w:rsid w:val="00205D2D"/>
    <w:rsid w:val="00206B58"/>
    <w:rsid w:val="00207AE7"/>
    <w:rsid w:val="00210CB4"/>
    <w:rsid w:val="00211B58"/>
    <w:rsid w:val="00211D86"/>
    <w:rsid w:val="00212F9F"/>
    <w:rsid w:val="002143FB"/>
    <w:rsid w:val="0021472C"/>
    <w:rsid w:val="00214AC3"/>
    <w:rsid w:val="00215AF3"/>
    <w:rsid w:val="00216489"/>
    <w:rsid w:val="00217E32"/>
    <w:rsid w:val="00220CBE"/>
    <w:rsid w:val="00221C52"/>
    <w:rsid w:val="00223AA0"/>
    <w:rsid w:val="00224267"/>
    <w:rsid w:val="00224D2D"/>
    <w:rsid w:val="00225405"/>
    <w:rsid w:val="002257E5"/>
    <w:rsid w:val="00225A4D"/>
    <w:rsid w:val="00225B70"/>
    <w:rsid w:val="002274A4"/>
    <w:rsid w:val="002275DC"/>
    <w:rsid w:val="00230B3F"/>
    <w:rsid w:val="0023249F"/>
    <w:rsid w:val="00232959"/>
    <w:rsid w:val="0023372D"/>
    <w:rsid w:val="00234C8D"/>
    <w:rsid w:val="00234F7E"/>
    <w:rsid w:val="002351DA"/>
    <w:rsid w:val="0023633C"/>
    <w:rsid w:val="00240A55"/>
    <w:rsid w:val="00240D5A"/>
    <w:rsid w:val="00241C63"/>
    <w:rsid w:val="002424B3"/>
    <w:rsid w:val="00243F3E"/>
    <w:rsid w:val="002452C6"/>
    <w:rsid w:val="00247F1B"/>
    <w:rsid w:val="002502D7"/>
    <w:rsid w:val="0025055B"/>
    <w:rsid w:val="002506E2"/>
    <w:rsid w:val="00250FB3"/>
    <w:rsid w:val="002518AC"/>
    <w:rsid w:val="00251BE8"/>
    <w:rsid w:val="002522CD"/>
    <w:rsid w:val="002538A6"/>
    <w:rsid w:val="00253BAF"/>
    <w:rsid w:val="0025488C"/>
    <w:rsid w:val="0025568D"/>
    <w:rsid w:val="002558DB"/>
    <w:rsid w:val="00256E19"/>
    <w:rsid w:val="002601A6"/>
    <w:rsid w:val="00261C61"/>
    <w:rsid w:val="00261D27"/>
    <w:rsid w:val="00262272"/>
    <w:rsid w:val="0026331C"/>
    <w:rsid w:val="00264383"/>
    <w:rsid w:val="00265AC4"/>
    <w:rsid w:val="002661C8"/>
    <w:rsid w:val="0026678E"/>
    <w:rsid w:val="00266B42"/>
    <w:rsid w:val="002678F0"/>
    <w:rsid w:val="00270942"/>
    <w:rsid w:val="00272600"/>
    <w:rsid w:val="0027264E"/>
    <w:rsid w:val="00273BBD"/>
    <w:rsid w:val="002746EA"/>
    <w:rsid w:val="0027743E"/>
    <w:rsid w:val="00277537"/>
    <w:rsid w:val="0028255F"/>
    <w:rsid w:val="0028262A"/>
    <w:rsid w:val="00284157"/>
    <w:rsid w:val="00285F34"/>
    <w:rsid w:val="00286931"/>
    <w:rsid w:val="00286D7D"/>
    <w:rsid w:val="00290379"/>
    <w:rsid w:val="00291413"/>
    <w:rsid w:val="002945B9"/>
    <w:rsid w:val="00295238"/>
    <w:rsid w:val="0029730F"/>
    <w:rsid w:val="002973A2"/>
    <w:rsid w:val="002A046F"/>
    <w:rsid w:val="002A19BE"/>
    <w:rsid w:val="002A1C4B"/>
    <w:rsid w:val="002A3068"/>
    <w:rsid w:val="002A3BE2"/>
    <w:rsid w:val="002A5236"/>
    <w:rsid w:val="002A7765"/>
    <w:rsid w:val="002A7D70"/>
    <w:rsid w:val="002A7DF3"/>
    <w:rsid w:val="002B1ED7"/>
    <w:rsid w:val="002B2050"/>
    <w:rsid w:val="002B30F0"/>
    <w:rsid w:val="002B44AF"/>
    <w:rsid w:val="002B583E"/>
    <w:rsid w:val="002B71D8"/>
    <w:rsid w:val="002B7350"/>
    <w:rsid w:val="002C197B"/>
    <w:rsid w:val="002C3569"/>
    <w:rsid w:val="002C49EE"/>
    <w:rsid w:val="002C4F03"/>
    <w:rsid w:val="002C5179"/>
    <w:rsid w:val="002C5210"/>
    <w:rsid w:val="002D22C6"/>
    <w:rsid w:val="002D3036"/>
    <w:rsid w:val="002D3173"/>
    <w:rsid w:val="002D5460"/>
    <w:rsid w:val="002D55FA"/>
    <w:rsid w:val="002D5ABE"/>
    <w:rsid w:val="002D76DD"/>
    <w:rsid w:val="002D7EB1"/>
    <w:rsid w:val="002E025F"/>
    <w:rsid w:val="002E3101"/>
    <w:rsid w:val="002E3319"/>
    <w:rsid w:val="002E4E87"/>
    <w:rsid w:val="002E62AC"/>
    <w:rsid w:val="002E6DFF"/>
    <w:rsid w:val="002E7F8F"/>
    <w:rsid w:val="002F1312"/>
    <w:rsid w:val="002F17F0"/>
    <w:rsid w:val="002F26C1"/>
    <w:rsid w:val="002F35BB"/>
    <w:rsid w:val="002F3D4F"/>
    <w:rsid w:val="002F5BB2"/>
    <w:rsid w:val="002F75AF"/>
    <w:rsid w:val="003025E6"/>
    <w:rsid w:val="00303162"/>
    <w:rsid w:val="00304351"/>
    <w:rsid w:val="0030687C"/>
    <w:rsid w:val="00310496"/>
    <w:rsid w:val="00314609"/>
    <w:rsid w:val="003152A2"/>
    <w:rsid w:val="003156CC"/>
    <w:rsid w:val="003169CB"/>
    <w:rsid w:val="0032556A"/>
    <w:rsid w:val="00325CC8"/>
    <w:rsid w:val="00326728"/>
    <w:rsid w:val="00326BAF"/>
    <w:rsid w:val="00331719"/>
    <w:rsid w:val="00331F36"/>
    <w:rsid w:val="00333200"/>
    <w:rsid w:val="00335F26"/>
    <w:rsid w:val="00337BCE"/>
    <w:rsid w:val="00343154"/>
    <w:rsid w:val="00344432"/>
    <w:rsid w:val="0034661C"/>
    <w:rsid w:val="00347379"/>
    <w:rsid w:val="003510A1"/>
    <w:rsid w:val="00352106"/>
    <w:rsid w:val="00352160"/>
    <w:rsid w:val="00354315"/>
    <w:rsid w:val="0035448D"/>
    <w:rsid w:val="00354B38"/>
    <w:rsid w:val="00354B9C"/>
    <w:rsid w:val="00355E47"/>
    <w:rsid w:val="0035612B"/>
    <w:rsid w:val="003562D8"/>
    <w:rsid w:val="003573B6"/>
    <w:rsid w:val="003604E9"/>
    <w:rsid w:val="003620AE"/>
    <w:rsid w:val="00362A2D"/>
    <w:rsid w:val="0036576C"/>
    <w:rsid w:val="003659C2"/>
    <w:rsid w:val="00365D5F"/>
    <w:rsid w:val="00367E35"/>
    <w:rsid w:val="00370AFD"/>
    <w:rsid w:val="00371C76"/>
    <w:rsid w:val="003721F8"/>
    <w:rsid w:val="0037310F"/>
    <w:rsid w:val="00374E0D"/>
    <w:rsid w:val="00375B05"/>
    <w:rsid w:val="00381F42"/>
    <w:rsid w:val="0038372B"/>
    <w:rsid w:val="0038441F"/>
    <w:rsid w:val="003876AA"/>
    <w:rsid w:val="003935C5"/>
    <w:rsid w:val="003944EA"/>
    <w:rsid w:val="0039463D"/>
    <w:rsid w:val="003974EB"/>
    <w:rsid w:val="0039753C"/>
    <w:rsid w:val="003976D9"/>
    <w:rsid w:val="003A1005"/>
    <w:rsid w:val="003A124D"/>
    <w:rsid w:val="003A1B84"/>
    <w:rsid w:val="003A3D39"/>
    <w:rsid w:val="003A436B"/>
    <w:rsid w:val="003A4499"/>
    <w:rsid w:val="003A6104"/>
    <w:rsid w:val="003B3A60"/>
    <w:rsid w:val="003B6959"/>
    <w:rsid w:val="003C1AEE"/>
    <w:rsid w:val="003C2391"/>
    <w:rsid w:val="003C2469"/>
    <w:rsid w:val="003C2B69"/>
    <w:rsid w:val="003C4A63"/>
    <w:rsid w:val="003C57A8"/>
    <w:rsid w:val="003C6842"/>
    <w:rsid w:val="003D0316"/>
    <w:rsid w:val="003D0BD1"/>
    <w:rsid w:val="003D15AE"/>
    <w:rsid w:val="003D4447"/>
    <w:rsid w:val="003D4AB7"/>
    <w:rsid w:val="003D4DDC"/>
    <w:rsid w:val="003D6859"/>
    <w:rsid w:val="003D727A"/>
    <w:rsid w:val="003E1FE9"/>
    <w:rsid w:val="003E3155"/>
    <w:rsid w:val="003E3EAF"/>
    <w:rsid w:val="003E3F4B"/>
    <w:rsid w:val="003E4121"/>
    <w:rsid w:val="003E5691"/>
    <w:rsid w:val="003E6181"/>
    <w:rsid w:val="003F03EF"/>
    <w:rsid w:val="003F10D4"/>
    <w:rsid w:val="003F166D"/>
    <w:rsid w:val="003F1B13"/>
    <w:rsid w:val="003F37E6"/>
    <w:rsid w:val="003F4BBD"/>
    <w:rsid w:val="003F55C4"/>
    <w:rsid w:val="003F6030"/>
    <w:rsid w:val="003F64F3"/>
    <w:rsid w:val="003F7A71"/>
    <w:rsid w:val="003F7D4E"/>
    <w:rsid w:val="0040094B"/>
    <w:rsid w:val="00400C57"/>
    <w:rsid w:val="00400EC6"/>
    <w:rsid w:val="0040129C"/>
    <w:rsid w:val="004019CA"/>
    <w:rsid w:val="00402442"/>
    <w:rsid w:val="00402EEB"/>
    <w:rsid w:val="0040390A"/>
    <w:rsid w:val="0040415A"/>
    <w:rsid w:val="004059FC"/>
    <w:rsid w:val="00410822"/>
    <w:rsid w:val="0041131E"/>
    <w:rsid w:val="004113C1"/>
    <w:rsid w:val="0041153F"/>
    <w:rsid w:val="00411C03"/>
    <w:rsid w:val="00412506"/>
    <w:rsid w:val="0041264A"/>
    <w:rsid w:val="004144B6"/>
    <w:rsid w:val="004150A6"/>
    <w:rsid w:val="0041697C"/>
    <w:rsid w:val="0042008E"/>
    <w:rsid w:val="00420231"/>
    <w:rsid w:val="004203DA"/>
    <w:rsid w:val="00420E0E"/>
    <w:rsid w:val="004212A8"/>
    <w:rsid w:val="004219F5"/>
    <w:rsid w:val="00421D81"/>
    <w:rsid w:val="004222E0"/>
    <w:rsid w:val="004232A3"/>
    <w:rsid w:val="00423FD5"/>
    <w:rsid w:val="00424E12"/>
    <w:rsid w:val="0042501E"/>
    <w:rsid w:val="004266BA"/>
    <w:rsid w:val="0042692E"/>
    <w:rsid w:val="0042782A"/>
    <w:rsid w:val="0043256E"/>
    <w:rsid w:val="00436B0D"/>
    <w:rsid w:val="0043784B"/>
    <w:rsid w:val="00437ACB"/>
    <w:rsid w:val="00440080"/>
    <w:rsid w:val="004400B3"/>
    <w:rsid w:val="00440339"/>
    <w:rsid w:val="004407DF"/>
    <w:rsid w:val="00442EE9"/>
    <w:rsid w:val="0044319E"/>
    <w:rsid w:val="00444F27"/>
    <w:rsid w:val="004458CD"/>
    <w:rsid w:val="00445E15"/>
    <w:rsid w:val="00450400"/>
    <w:rsid w:val="00450A16"/>
    <w:rsid w:val="00451E9D"/>
    <w:rsid w:val="00452DC5"/>
    <w:rsid w:val="00455F22"/>
    <w:rsid w:val="00457EA5"/>
    <w:rsid w:val="004600F8"/>
    <w:rsid w:val="00462394"/>
    <w:rsid w:val="004643E6"/>
    <w:rsid w:val="00464BD7"/>
    <w:rsid w:val="00467E05"/>
    <w:rsid w:val="00471828"/>
    <w:rsid w:val="004722DC"/>
    <w:rsid w:val="0047254C"/>
    <w:rsid w:val="004740CB"/>
    <w:rsid w:val="00475355"/>
    <w:rsid w:val="0047541E"/>
    <w:rsid w:val="0047563D"/>
    <w:rsid w:val="00475AF0"/>
    <w:rsid w:val="00476E53"/>
    <w:rsid w:val="00477335"/>
    <w:rsid w:val="00477F21"/>
    <w:rsid w:val="00481E6E"/>
    <w:rsid w:val="0048303A"/>
    <w:rsid w:val="00483225"/>
    <w:rsid w:val="00483C48"/>
    <w:rsid w:val="00484FB0"/>
    <w:rsid w:val="00485648"/>
    <w:rsid w:val="004870D1"/>
    <w:rsid w:val="00487703"/>
    <w:rsid w:val="00487B8C"/>
    <w:rsid w:val="004930EC"/>
    <w:rsid w:val="00494B19"/>
    <w:rsid w:val="0049776F"/>
    <w:rsid w:val="004A11D2"/>
    <w:rsid w:val="004A497E"/>
    <w:rsid w:val="004A4B9D"/>
    <w:rsid w:val="004A7B7E"/>
    <w:rsid w:val="004B1BA2"/>
    <w:rsid w:val="004B4A77"/>
    <w:rsid w:val="004B5E8A"/>
    <w:rsid w:val="004B6495"/>
    <w:rsid w:val="004C3604"/>
    <w:rsid w:val="004C3ECF"/>
    <w:rsid w:val="004C40CC"/>
    <w:rsid w:val="004C4C00"/>
    <w:rsid w:val="004C50DC"/>
    <w:rsid w:val="004C6F57"/>
    <w:rsid w:val="004C7343"/>
    <w:rsid w:val="004D1CF8"/>
    <w:rsid w:val="004D2F56"/>
    <w:rsid w:val="004D302C"/>
    <w:rsid w:val="004D31BB"/>
    <w:rsid w:val="004D4A88"/>
    <w:rsid w:val="004D5C21"/>
    <w:rsid w:val="004D70C8"/>
    <w:rsid w:val="004D71D6"/>
    <w:rsid w:val="004D7770"/>
    <w:rsid w:val="004D7B8E"/>
    <w:rsid w:val="004E256F"/>
    <w:rsid w:val="004F05B8"/>
    <w:rsid w:val="004F113A"/>
    <w:rsid w:val="004F1477"/>
    <w:rsid w:val="004F1733"/>
    <w:rsid w:val="004F28E5"/>
    <w:rsid w:val="004F42E2"/>
    <w:rsid w:val="004F4CA2"/>
    <w:rsid w:val="004F503C"/>
    <w:rsid w:val="004F6FC8"/>
    <w:rsid w:val="004F7AB7"/>
    <w:rsid w:val="004F7EFF"/>
    <w:rsid w:val="005023BE"/>
    <w:rsid w:val="00503D32"/>
    <w:rsid w:val="00503F0C"/>
    <w:rsid w:val="005058E7"/>
    <w:rsid w:val="00506F33"/>
    <w:rsid w:val="0050732B"/>
    <w:rsid w:val="00507662"/>
    <w:rsid w:val="00510469"/>
    <w:rsid w:val="005131F7"/>
    <w:rsid w:val="00513933"/>
    <w:rsid w:val="0051432A"/>
    <w:rsid w:val="00514A6B"/>
    <w:rsid w:val="00514EDB"/>
    <w:rsid w:val="00520B80"/>
    <w:rsid w:val="00520CA1"/>
    <w:rsid w:val="00524E98"/>
    <w:rsid w:val="005253E7"/>
    <w:rsid w:val="00525476"/>
    <w:rsid w:val="0052693A"/>
    <w:rsid w:val="005269E8"/>
    <w:rsid w:val="00526F27"/>
    <w:rsid w:val="00526F4E"/>
    <w:rsid w:val="00535196"/>
    <w:rsid w:val="00535215"/>
    <w:rsid w:val="0053532E"/>
    <w:rsid w:val="00536070"/>
    <w:rsid w:val="00537650"/>
    <w:rsid w:val="00540CAD"/>
    <w:rsid w:val="0054135A"/>
    <w:rsid w:val="005440E3"/>
    <w:rsid w:val="00546192"/>
    <w:rsid w:val="0054699C"/>
    <w:rsid w:val="00547BCD"/>
    <w:rsid w:val="00551E3E"/>
    <w:rsid w:val="00554EAA"/>
    <w:rsid w:val="005559FB"/>
    <w:rsid w:val="005567FD"/>
    <w:rsid w:val="005576BA"/>
    <w:rsid w:val="005601BF"/>
    <w:rsid w:val="0056201E"/>
    <w:rsid w:val="00563641"/>
    <w:rsid w:val="00565856"/>
    <w:rsid w:val="00567A1C"/>
    <w:rsid w:val="00570CD1"/>
    <w:rsid w:val="0057147C"/>
    <w:rsid w:val="00572B43"/>
    <w:rsid w:val="00573050"/>
    <w:rsid w:val="0057552F"/>
    <w:rsid w:val="0057654F"/>
    <w:rsid w:val="00577B78"/>
    <w:rsid w:val="0058253E"/>
    <w:rsid w:val="005845BF"/>
    <w:rsid w:val="00584968"/>
    <w:rsid w:val="00584CD4"/>
    <w:rsid w:val="00584F36"/>
    <w:rsid w:val="00586C9F"/>
    <w:rsid w:val="00587782"/>
    <w:rsid w:val="00587A3A"/>
    <w:rsid w:val="00590270"/>
    <w:rsid w:val="00594ADD"/>
    <w:rsid w:val="0059786C"/>
    <w:rsid w:val="00597B7B"/>
    <w:rsid w:val="005A13A1"/>
    <w:rsid w:val="005A1A01"/>
    <w:rsid w:val="005A21AA"/>
    <w:rsid w:val="005A2C5C"/>
    <w:rsid w:val="005A2D0A"/>
    <w:rsid w:val="005A4A3E"/>
    <w:rsid w:val="005A58AB"/>
    <w:rsid w:val="005B01EC"/>
    <w:rsid w:val="005B1903"/>
    <w:rsid w:val="005B367D"/>
    <w:rsid w:val="005B42E0"/>
    <w:rsid w:val="005B4514"/>
    <w:rsid w:val="005B4EFD"/>
    <w:rsid w:val="005B5599"/>
    <w:rsid w:val="005B6B73"/>
    <w:rsid w:val="005B6E8A"/>
    <w:rsid w:val="005B7E5B"/>
    <w:rsid w:val="005C1958"/>
    <w:rsid w:val="005C1CD2"/>
    <w:rsid w:val="005C3713"/>
    <w:rsid w:val="005C4F4E"/>
    <w:rsid w:val="005C5733"/>
    <w:rsid w:val="005C607C"/>
    <w:rsid w:val="005C73D7"/>
    <w:rsid w:val="005D068D"/>
    <w:rsid w:val="005D09FC"/>
    <w:rsid w:val="005D17E0"/>
    <w:rsid w:val="005D1B28"/>
    <w:rsid w:val="005D28DA"/>
    <w:rsid w:val="005D302E"/>
    <w:rsid w:val="005D409C"/>
    <w:rsid w:val="005D55A3"/>
    <w:rsid w:val="005D7FFD"/>
    <w:rsid w:val="005E01E6"/>
    <w:rsid w:val="005E0E64"/>
    <w:rsid w:val="005E1149"/>
    <w:rsid w:val="005E4089"/>
    <w:rsid w:val="005E4567"/>
    <w:rsid w:val="005E524B"/>
    <w:rsid w:val="005E6754"/>
    <w:rsid w:val="005F06B9"/>
    <w:rsid w:val="005F2278"/>
    <w:rsid w:val="005F3B38"/>
    <w:rsid w:val="005F4562"/>
    <w:rsid w:val="0060098A"/>
    <w:rsid w:val="0060134D"/>
    <w:rsid w:val="00602D6F"/>
    <w:rsid w:val="00604DB8"/>
    <w:rsid w:val="0060604E"/>
    <w:rsid w:val="00611511"/>
    <w:rsid w:val="00611D1F"/>
    <w:rsid w:val="00612925"/>
    <w:rsid w:val="00612D0E"/>
    <w:rsid w:val="00613808"/>
    <w:rsid w:val="00614331"/>
    <w:rsid w:val="006149B7"/>
    <w:rsid w:val="00617E80"/>
    <w:rsid w:val="00620091"/>
    <w:rsid w:val="0062190F"/>
    <w:rsid w:val="00622178"/>
    <w:rsid w:val="00623EB0"/>
    <w:rsid w:val="00624E5E"/>
    <w:rsid w:val="00627A21"/>
    <w:rsid w:val="006305FC"/>
    <w:rsid w:val="006309BB"/>
    <w:rsid w:val="006331F3"/>
    <w:rsid w:val="00633ABA"/>
    <w:rsid w:val="0063424B"/>
    <w:rsid w:val="00634389"/>
    <w:rsid w:val="00634681"/>
    <w:rsid w:val="00634FCC"/>
    <w:rsid w:val="00636B9B"/>
    <w:rsid w:val="00637116"/>
    <w:rsid w:val="0063792E"/>
    <w:rsid w:val="00640B6F"/>
    <w:rsid w:val="00642299"/>
    <w:rsid w:val="006426EB"/>
    <w:rsid w:val="00644202"/>
    <w:rsid w:val="00645C4F"/>
    <w:rsid w:val="00647281"/>
    <w:rsid w:val="0065107B"/>
    <w:rsid w:val="00652CFB"/>
    <w:rsid w:val="00652D2E"/>
    <w:rsid w:val="00653431"/>
    <w:rsid w:val="006542E8"/>
    <w:rsid w:val="00654939"/>
    <w:rsid w:val="00654C40"/>
    <w:rsid w:val="00654CFA"/>
    <w:rsid w:val="00655EE9"/>
    <w:rsid w:val="006565CD"/>
    <w:rsid w:val="00661DB7"/>
    <w:rsid w:val="0066279F"/>
    <w:rsid w:val="006647A1"/>
    <w:rsid w:val="006661B8"/>
    <w:rsid w:val="006662DC"/>
    <w:rsid w:val="00667347"/>
    <w:rsid w:val="006674B6"/>
    <w:rsid w:val="00667E0C"/>
    <w:rsid w:val="006713F3"/>
    <w:rsid w:val="00671870"/>
    <w:rsid w:val="00671F4D"/>
    <w:rsid w:val="00673E43"/>
    <w:rsid w:val="0067436F"/>
    <w:rsid w:val="00675EE7"/>
    <w:rsid w:val="00677936"/>
    <w:rsid w:val="00677C41"/>
    <w:rsid w:val="006828DE"/>
    <w:rsid w:val="00682DB8"/>
    <w:rsid w:val="00683C25"/>
    <w:rsid w:val="00687478"/>
    <w:rsid w:val="00690448"/>
    <w:rsid w:val="0069113E"/>
    <w:rsid w:val="006913DA"/>
    <w:rsid w:val="00691881"/>
    <w:rsid w:val="0069243A"/>
    <w:rsid w:val="00693917"/>
    <w:rsid w:val="00695D7C"/>
    <w:rsid w:val="006A04DF"/>
    <w:rsid w:val="006A0EC2"/>
    <w:rsid w:val="006A1176"/>
    <w:rsid w:val="006A1B12"/>
    <w:rsid w:val="006A1DAC"/>
    <w:rsid w:val="006A23F7"/>
    <w:rsid w:val="006A26DF"/>
    <w:rsid w:val="006A2841"/>
    <w:rsid w:val="006A2980"/>
    <w:rsid w:val="006A34F9"/>
    <w:rsid w:val="006A3E3D"/>
    <w:rsid w:val="006A431F"/>
    <w:rsid w:val="006A4461"/>
    <w:rsid w:val="006A49C0"/>
    <w:rsid w:val="006A4FE3"/>
    <w:rsid w:val="006A5092"/>
    <w:rsid w:val="006A670B"/>
    <w:rsid w:val="006A73AB"/>
    <w:rsid w:val="006B4B8A"/>
    <w:rsid w:val="006B52E4"/>
    <w:rsid w:val="006B78B2"/>
    <w:rsid w:val="006C0040"/>
    <w:rsid w:val="006C0D24"/>
    <w:rsid w:val="006C22CD"/>
    <w:rsid w:val="006C2B7B"/>
    <w:rsid w:val="006C3650"/>
    <w:rsid w:val="006C4395"/>
    <w:rsid w:val="006C4639"/>
    <w:rsid w:val="006C4BB1"/>
    <w:rsid w:val="006C4C73"/>
    <w:rsid w:val="006C58E9"/>
    <w:rsid w:val="006C63E2"/>
    <w:rsid w:val="006D13E9"/>
    <w:rsid w:val="006D17A2"/>
    <w:rsid w:val="006D4FC8"/>
    <w:rsid w:val="006D61E2"/>
    <w:rsid w:val="006D773D"/>
    <w:rsid w:val="006D7A0B"/>
    <w:rsid w:val="006E0658"/>
    <w:rsid w:val="006E21D6"/>
    <w:rsid w:val="006E21EC"/>
    <w:rsid w:val="006E2B5D"/>
    <w:rsid w:val="006E32C3"/>
    <w:rsid w:val="006E38EE"/>
    <w:rsid w:val="006E53F4"/>
    <w:rsid w:val="006E657C"/>
    <w:rsid w:val="006F13E0"/>
    <w:rsid w:val="006F1509"/>
    <w:rsid w:val="006F1F1C"/>
    <w:rsid w:val="006F2382"/>
    <w:rsid w:val="006F2944"/>
    <w:rsid w:val="006F3811"/>
    <w:rsid w:val="006F46B4"/>
    <w:rsid w:val="006F48BA"/>
    <w:rsid w:val="006F545C"/>
    <w:rsid w:val="006F6072"/>
    <w:rsid w:val="006F620F"/>
    <w:rsid w:val="006F6F5B"/>
    <w:rsid w:val="006F76DB"/>
    <w:rsid w:val="00700602"/>
    <w:rsid w:val="00700A06"/>
    <w:rsid w:val="00701C6B"/>
    <w:rsid w:val="00702E26"/>
    <w:rsid w:val="00703CC8"/>
    <w:rsid w:val="0071039C"/>
    <w:rsid w:val="00711180"/>
    <w:rsid w:val="00712C0C"/>
    <w:rsid w:val="007134A9"/>
    <w:rsid w:val="00713DFE"/>
    <w:rsid w:val="00715172"/>
    <w:rsid w:val="007165B5"/>
    <w:rsid w:val="00717DA7"/>
    <w:rsid w:val="00720B12"/>
    <w:rsid w:val="00721010"/>
    <w:rsid w:val="007230A3"/>
    <w:rsid w:val="0072381A"/>
    <w:rsid w:val="00723C17"/>
    <w:rsid w:val="0072490D"/>
    <w:rsid w:val="00724B92"/>
    <w:rsid w:val="00726C09"/>
    <w:rsid w:val="0072766D"/>
    <w:rsid w:val="00731DF3"/>
    <w:rsid w:val="00731E41"/>
    <w:rsid w:val="00734F0F"/>
    <w:rsid w:val="007362C3"/>
    <w:rsid w:val="00736C65"/>
    <w:rsid w:val="0074176A"/>
    <w:rsid w:val="00741795"/>
    <w:rsid w:val="00742791"/>
    <w:rsid w:val="00744382"/>
    <w:rsid w:val="0074458C"/>
    <w:rsid w:val="00744813"/>
    <w:rsid w:val="00744A16"/>
    <w:rsid w:val="00746703"/>
    <w:rsid w:val="00746AC9"/>
    <w:rsid w:val="00746CC1"/>
    <w:rsid w:val="007508C5"/>
    <w:rsid w:val="00753029"/>
    <w:rsid w:val="007533E7"/>
    <w:rsid w:val="00753774"/>
    <w:rsid w:val="00754CEC"/>
    <w:rsid w:val="007559C2"/>
    <w:rsid w:val="00755E10"/>
    <w:rsid w:val="00755E97"/>
    <w:rsid w:val="00756F1F"/>
    <w:rsid w:val="00757348"/>
    <w:rsid w:val="0076105C"/>
    <w:rsid w:val="0076123D"/>
    <w:rsid w:val="007616E5"/>
    <w:rsid w:val="0076308B"/>
    <w:rsid w:val="007652CE"/>
    <w:rsid w:val="00765C5C"/>
    <w:rsid w:val="00766F32"/>
    <w:rsid w:val="00767AB0"/>
    <w:rsid w:val="00767C56"/>
    <w:rsid w:val="00771856"/>
    <w:rsid w:val="00771CA5"/>
    <w:rsid w:val="00772EE5"/>
    <w:rsid w:val="00776317"/>
    <w:rsid w:val="00780C79"/>
    <w:rsid w:val="007831FD"/>
    <w:rsid w:val="00783E78"/>
    <w:rsid w:val="007856FF"/>
    <w:rsid w:val="00786D3F"/>
    <w:rsid w:val="00790411"/>
    <w:rsid w:val="00790A3A"/>
    <w:rsid w:val="007914BC"/>
    <w:rsid w:val="0079210F"/>
    <w:rsid w:val="00792CD8"/>
    <w:rsid w:val="007938ED"/>
    <w:rsid w:val="007944DA"/>
    <w:rsid w:val="00795289"/>
    <w:rsid w:val="0079665D"/>
    <w:rsid w:val="00796EDE"/>
    <w:rsid w:val="007A25F6"/>
    <w:rsid w:val="007A4852"/>
    <w:rsid w:val="007A529A"/>
    <w:rsid w:val="007A52E8"/>
    <w:rsid w:val="007A5DDB"/>
    <w:rsid w:val="007B18C9"/>
    <w:rsid w:val="007B354B"/>
    <w:rsid w:val="007B3AED"/>
    <w:rsid w:val="007B45C6"/>
    <w:rsid w:val="007B51F3"/>
    <w:rsid w:val="007B5861"/>
    <w:rsid w:val="007B6F99"/>
    <w:rsid w:val="007B7C91"/>
    <w:rsid w:val="007B7EE4"/>
    <w:rsid w:val="007C0350"/>
    <w:rsid w:val="007C0B31"/>
    <w:rsid w:val="007C0D7F"/>
    <w:rsid w:val="007C13AC"/>
    <w:rsid w:val="007C152B"/>
    <w:rsid w:val="007C1C62"/>
    <w:rsid w:val="007C1E69"/>
    <w:rsid w:val="007C2392"/>
    <w:rsid w:val="007C2A74"/>
    <w:rsid w:val="007C41D9"/>
    <w:rsid w:val="007C4F66"/>
    <w:rsid w:val="007C558F"/>
    <w:rsid w:val="007C7714"/>
    <w:rsid w:val="007D1DC0"/>
    <w:rsid w:val="007D2DC1"/>
    <w:rsid w:val="007D70E3"/>
    <w:rsid w:val="007D7C8E"/>
    <w:rsid w:val="007E0748"/>
    <w:rsid w:val="007E1353"/>
    <w:rsid w:val="007E5606"/>
    <w:rsid w:val="007E6C6C"/>
    <w:rsid w:val="007E6D2F"/>
    <w:rsid w:val="007F0883"/>
    <w:rsid w:val="007F09B5"/>
    <w:rsid w:val="007F3304"/>
    <w:rsid w:val="007F3602"/>
    <w:rsid w:val="007F677C"/>
    <w:rsid w:val="007F7968"/>
    <w:rsid w:val="007F7B62"/>
    <w:rsid w:val="007F7E02"/>
    <w:rsid w:val="0080063A"/>
    <w:rsid w:val="00800ECA"/>
    <w:rsid w:val="00801AFC"/>
    <w:rsid w:val="008035BA"/>
    <w:rsid w:val="00804066"/>
    <w:rsid w:val="008044F1"/>
    <w:rsid w:val="008048B3"/>
    <w:rsid w:val="00804CD5"/>
    <w:rsid w:val="00805E6B"/>
    <w:rsid w:val="00806302"/>
    <w:rsid w:val="00806B28"/>
    <w:rsid w:val="00807243"/>
    <w:rsid w:val="008106A7"/>
    <w:rsid w:val="00810B45"/>
    <w:rsid w:val="00810BA7"/>
    <w:rsid w:val="00811EBB"/>
    <w:rsid w:val="008152E3"/>
    <w:rsid w:val="0081645C"/>
    <w:rsid w:val="0082017F"/>
    <w:rsid w:val="00820F46"/>
    <w:rsid w:val="00821052"/>
    <w:rsid w:val="008229EB"/>
    <w:rsid w:val="00823736"/>
    <w:rsid w:val="00827529"/>
    <w:rsid w:val="00827869"/>
    <w:rsid w:val="00827D9B"/>
    <w:rsid w:val="00830BAD"/>
    <w:rsid w:val="00831991"/>
    <w:rsid w:val="00833B70"/>
    <w:rsid w:val="00834A8F"/>
    <w:rsid w:val="00835A05"/>
    <w:rsid w:val="00836187"/>
    <w:rsid w:val="0084248C"/>
    <w:rsid w:val="00842E0B"/>
    <w:rsid w:val="00843729"/>
    <w:rsid w:val="0084427F"/>
    <w:rsid w:val="00844430"/>
    <w:rsid w:val="00846818"/>
    <w:rsid w:val="0084785E"/>
    <w:rsid w:val="00847EB0"/>
    <w:rsid w:val="00850111"/>
    <w:rsid w:val="00850208"/>
    <w:rsid w:val="00850235"/>
    <w:rsid w:val="0085104B"/>
    <w:rsid w:val="008514FB"/>
    <w:rsid w:val="008524C4"/>
    <w:rsid w:val="0085257E"/>
    <w:rsid w:val="00852655"/>
    <w:rsid w:val="008533D7"/>
    <w:rsid w:val="00855E27"/>
    <w:rsid w:val="00857963"/>
    <w:rsid w:val="008608CB"/>
    <w:rsid w:val="00862048"/>
    <w:rsid w:val="00863E69"/>
    <w:rsid w:val="00864408"/>
    <w:rsid w:val="008665AE"/>
    <w:rsid w:val="00867245"/>
    <w:rsid w:val="00870749"/>
    <w:rsid w:val="008734B5"/>
    <w:rsid w:val="00874165"/>
    <w:rsid w:val="0087640C"/>
    <w:rsid w:val="008767C6"/>
    <w:rsid w:val="008833A0"/>
    <w:rsid w:val="008845B6"/>
    <w:rsid w:val="008846C4"/>
    <w:rsid w:val="0088519E"/>
    <w:rsid w:val="008915E2"/>
    <w:rsid w:val="008917A2"/>
    <w:rsid w:val="008958FC"/>
    <w:rsid w:val="008975AD"/>
    <w:rsid w:val="00897FED"/>
    <w:rsid w:val="008A2B1D"/>
    <w:rsid w:val="008A2CEB"/>
    <w:rsid w:val="008A4C9D"/>
    <w:rsid w:val="008A4DE6"/>
    <w:rsid w:val="008A57CC"/>
    <w:rsid w:val="008A61DD"/>
    <w:rsid w:val="008B0AE8"/>
    <w:rsid w:val="008B1B21"/>
    <w:rsid w:val="008B2763"/>
    <w:rsid w:val="008B406A"/>
    <w:rsid w:val="008B4B14"/>
    <w:rsid w:val="008B4C1B"/>
    <w:rsid w:val="008B5162"/>
    <w:rsid w:val="008B750D"/>
    <w:rsid w:val="008C1233"/>
    <w:rsid w:val="008C26A4"/>
    <w:rsid w:val="008C49B5"/>
    <w:rsid w:val="008C6BDC"/>
    <w:rsid w:val="008C7AEA"/>
    <w:rsid w:val="008D049E"/>
    <w:rsid w:val="008D0FD3"/>
    <w:rsid w:val="008D30DB"/>
    <w:rsid w:val="008D3887"/>
    <w:rsid w:val="008D5D33"/>
    <w:rsid w:val="008D5FA2"/>
    <w:rsid w:val="008D7864"/>
    <w:rsid w:val="008E0BAF"/>
    <w:rsid w:val="008E1EA2"/>
    <w:rsid w:val="008E2FCE"/>
    <w:rsid w:val="008E37A5"/>
    <w:rsid w:val="008E3CF2"/>
    <w:rsid w:val="008E4706"/>
    <w:rsid w:val="008E51EB"/>
    <w:rsid w:val="008F0753"/>
    <w:rsid w:val="008F0806"/>
    <w:rsid w:val="008F0E32"/>
    <w:rsid w:val="008F14C8"/>
    <w:rsid w:val="008F2087"/>
    <w:rsid w:val="008F4A3C"/>
    <w:rsid w:val="008F4B8B"/>
    <w:rsid w:val="008F719D"/>
    <w:rsid w:val="008F7EE1"/>
    <w:rsid w:val="00900419"/>
    <w:rsid w:val="0090086A"/>
    <w:rsid w:val="0090363B"/>
    <w:rsid w:val="00903C24"/>
    <w:rsid w:val="00903FE1"/>
    <w:rsid w:val="00904E17"/>
    <w:rsid w:val="009055CA"/>
    <w:rsid w:val="00907391"/>
    <w:rsid w:val="00910467"/>
    <w:rsid w:val="0091193B"/>
    <w:rsid w:val="00911F97"/>
    <w:rsid w:val="0091417B"/>
    <w:rsid w:val="00914487"/>
    <w:rsid w:val="009154CA"/>
    <w:rsid w:val="00917FC2"/>
    <w:rsid w:val="00921470"/>
    <w:rsid w:val="00921B1D"/>
    <w:rsid w:val="00921EF4"/>
    <w:rsid w:val="009220D5"/>
    <w:rsid w:val="00923847"/>
    <w:rsid w:val="0092409E"/>
    <w:rsid w:val="00924311"/>
    <w:rsid w:val="0092439F"/>
    <w:rsid w:val="00924953"/>
    <w:rsid w:val="00925D16"/>
    <w:rsid w:val="00926597"/>
    <w:rsid w:val="009270EC"/>
    <w:rsid w:val="00932DD3"/>
    <w:rsid w:val="009375CA"/>
    <w:rsid w:val="00940D12"/>
    <w:rsid w:val="00943708"/>
    <w:rsid w:val="0094370A"/>
    <w:rsid w:val="00946D87"/>
    <w:rsid w:val="00946DD4"/>
    <w:rsid w:val="00947BDE"/>
    <w:rsid w:val="0095026D"/>
    <w:rsid w:val="0095069A"/>
    <w:rsid w:val="00950764"/>
    <w:rsid w:val="00950904"/>
    <w:rsid w:val="00950D31"/>
    <w:rsid w:val="00952218"/>
    <w:rsid w:val="009541FA"/>
    <w:rsid w:val="0095576C"/>
    <w:rsid w:val="00955DD7"/>
    <w:rsid w:val="009565C5"/>
    <w:rsid w:val="0096077F"/>
    <w:rsid w:val="00960F50"/>
    <w:rsid w:val="00961847"/>
    <w:rsid w:val="009635C2"/>
    <w:rsid w:val="00966660"/>
    <w:rsid w:val="00975754"/>
    <w:rsid w:val="00976EBE"/>
    <w:rsid w:val="00977E4D"/>
    <w:rsid w:val="00980D12"/>
    <w:rsid w:val="00982B41"/>
    <w:rsid w:val="00982BC0"/>
    <w:rsid w:val="00982FF6"/>
    <w:rsid w:val="0098617C"/>
    <w:rsid w:val="009864C1"/>
    <w:rsid w:val="00986713"/>
    <w:rsid w:val="009907C9"/>
    <w:rsid w:val="00991657"/>
    <w:rsid w:val="00993170"/>
    <w:rsid w:val="00993CC8"/>
    <w:rsid w:val="00994C24"/>
    <w:rsid w:val="00994D36"/>
    <w:rsid w:val="00995B22"/>
    <w:rsid w:val="009963E9"/>
    <w:rsid w:val="009A3164"/>
    <w:rsid w:val="009A3383"/>
    <w:rsid w:val="009A3DA4"/>
    <w:rsid w:val="009A4693"/>
    <w:rsid w:val="009A4B06"/>
    <w:rsid w:val="009A4B20"/>
    <w:rsid w:val="009A6E64"/>
    <w:rsid w:val="009A70B8"/>
    <w:rsid w:val="009B1B5C"/>
    <w:rsid w:val="009B1CCB"/>
    <w:rsid w:val="009B2C23"/>
    <w:rsid w:val="009B2EAD"/>
    <w:rsid w:val="009B5FB6"/>
    <w:rsid w:val="009B6322"/>
    <w:rsid w:val="009B696B"/>
    <w:rsid w:val="009B6AC3"/>
    <w:rsid w:val="009C05D2"/>
    <w:rsid w:val="009C0E70"/>
    <w:rsid w:val="009C1FE1"/>
    <w:rsid w:val="009C215A"/>
    <w:rsid w:val="009C2A21"/>
    <w:rsid w:val="009C300B"/>
    <w:rsid w:val="009C351D"/>
    <w:rsid w:val="009C4889"/>
    <w:rsid w:val="009C6053"/>
    <w:rsid w:val="009C6EDC"/>
    <w:rsid w:val="009D0AE2"/>
    <w:rsid w:val="009D0B14"/>
    <w:rsid w:val="009D1832"/>
    <w:rsid w:val="009D21A8"/>
    <w:rsid w:val="009D3184"/>
    <w:rsid w:val="009D3599"/>
    <w:rsid w:val="009D5B2E"/>
    <w:rsid w:val="009D5FD1"/>
    <w:rsid w:val="009D6018"/>
    <w:rsid w:val="009D731F"/>
    <w:rsid w:val="009D7A53"/>
    <w:rsid w:val="009E02A6"/>
    <w:rsid w:val="009E0FEF"/>
    <w:rsid w:val="009E231E"/>
    <w:rsid w:val="009E44C0"/>
    <w:rsid w:val="009E45C7"/>
    <w:rsid w:val="009E52F7"/>
    <w:rsid w:val="009E6489"/>
    <w:rsid w:val="009E75CD"/>
    <w:rsid w:val="009F00A1"/>
    <w:rsid w:val="009F01A0"/>
    <w:rsid w:val="009F2568"/>
    <w:rsid w:val="009F3ECC"/>
    <w:rsid w:val="009F411D"/>
    <w:rsid w:val="009F6319"/>
    <w:rsid w:val="00A0057C"/>
    <w:rsid w:val="00A0137E"/>
    <w:rsid w:val="00A0264A"/>
    <w:rsid w:val="00A033FF"/>
    <w:rsid w:val="00A03446"/>
    <w:rsid w:val="00A04C49"/>
    <w:rsid w:val="00A0568B"/>
    <w:rsid w:val="00A056DF"/>
    <w:rsid w:val="00A103B7"/>
    <w:rsid w:val="00A103F3"/>
    <w:rsid w:val="00A111A5"/>
    <w:rsid w:val="00A1124D"/>
    <w:rsid w:val="00A11804"/>
    <w:rsid w:val="00A121AB"/>
    <w:rsid w:val="00A13A9A"/>
    <w:rsid w:val="00A157DD"/>
    <w:rsid w:val="00A1684C"/>
    <w:rsid w:val="00A175BD"/>
    <w:rsid w:val="00A20503"/>
    <w:rsid w:val="00A21979"/>
    <w:rsid w:val="00A21A2E"/>
    <w:rsid w:val="00A228D2"/>
    <w:rsid w:val="00A230CE"/>
    <w:rsid w:val="00A24087"/>
    <w:rsid w:val="00A24983"/>
    <w:rsid w:val="00A263F0"/>
    <w:rsid w:val="00A318ED"/>
    <w:rsid w:val="00A328D8"/>
    <w:rsid w:val="00A333CC"/>
    <w:rsid w:val="00A335FB"/>
    <w:rsid w:val="00A33EB5"/>
    <w:rsid w:val="00A36740"/>
    <w:rsid w:val="00A36CB6"/>
    <w:rsid w:val="00A375CA"/>
    <w:rsid w:val="00A37B9D"/>
    <w:rsid w:val="00A403A3"/>
    <w:rsid w:val="00A408DC"/>
    <w:rsid w:val="00A42F0D"/>
    <w:rsid w:val="00A4306B"/>
    <w:rsid w:val="00A47E62"/>
    <w:rsid w:val="00A51908"/>
    <w:rsid w:val="00A52D67"/>
    <w:rsid w:val="00A5451B"/>
    <w:rsid w:val="00A55E74"/>
    <w:rsid w:val="00A6045D"/>
    <w:rsid w:val="00A61599"/>
    <w:rsid w:val="00A6209D"/>
    <w:rsid w:val="00A63F54"/>
    <w:rsid w:val="00A647C2"/>
    <w:rsid w:val="00A64C02"/>
    <w:rsid w:val="00A64D5B"/>
    <w:rsid w:val="00A6559D"/>
    <w:rsid w:val="00A66387"/>
    <w:rsid w:val="00A663CA"/>
    <w:rsid w:val="00A679B5"/>
    <w:rsid w:val="00A7109F"/>
    <w:rsid w:val="00A7267C"/>
    <w:rsid w:val="00A72CD3"/>
    <w:rsid w:val="00A73702"/>
    <w:rsid w:val="00A760C8"/>
    <w:rsid w:val="00A7621F"/>
    <w:rsid w:val="00A76D32"/>
    <w:rsid w:val="00A77483"/>
    <w:rsid w:val="00A7751C"/>
    <w:rsid w:val="00A800C6"/>
    <w:rsid w:val="00A804D0"/>
    <w:rsid w:val="00A81AB9"/>
    <w:rsid w:val="00A82549"/>
    <w:rsid w:val="00A82784"/>
    <w:rsid w:val="00A82A2A"/>
    <w:rsid w:val="00A84345"/>
    <w:rsid w:val="00A855AC"/>
    <w:rsid w:val="00A86261"/>
    <w:rsid w:val="00A8660A"/>
    <w:rsid w:val="00A86AC7"/>
    <w:rsid w:val="00A86B98"/>
    <w:rsid w:val="00A87D0D"/>
    <w:rsid w:val="00A90325"/>
    <w:rsid w:val="00A90779"/>
    <w:rsid w:val="00A91C2E"/>
    <w:rsid w:val="00A924A9"/>
    <w:rsid w:val="00A927C4"/>
    <w:rsid w:val="00A939B7"/>
    <w:rsid w:val="00A93A9A"/>
    <w:rsid w:val="00A94A43"/>
    <w:rsid w:val="00A9555D"/>
    <w:rsid w:val="00A9586C"/>
    <w:rsid w:val="00A961E8"/>
    <w:rsid w:val="00A965B0"/>
    <w:rsid w:val="00A96E59"/>
    <w:rsid w:val="00AA2467"/>
    <w:rsid w:val="00AA4CB4"/>
    <w:rsid w:val="00AA5691"/>
    <w:rsid w:val="00AA5969"/>
    <w:rsid w:val="00AA6E19"/>
    <w:rsid w:val="00AA7003"/>
    <w:rsid w:val="00AB00F6"/>
    <w:rsid w:val="00AB059A"/>
    <w:rsid w:val="00AB123E"/>
    <w:rsid w:val="00AB208D"/>
    <w:rsid w:val="00AB37CC"/>
    <w:rsid w:val="00AB37FC"/>
    <w:rsid w:val="00AB3F10"/>
    <w:rsid w:val="00AB4564"/>
    <w:rsid w:val="00AB4A29"/>
    <w:rsid w:val="00AB4A4F"/>
    <w:rsid w:val="00AB5933"/>
    <w:rsid w:val="00AB67F5"/>
    <w:rsid w:val="00AB6A3F"/>
    <w:rsid w:val="00AC001F"/>
    <w:rsid w:val="00AC1390"/>
    <w:rsid w:val="00AC2DDA"/>
    <w:rsid w:val="00AC367F"/>
    <w:rsid w:val="00AC6EC3"/>
    <w:rsid w:val="00AC7831"/>
    <w:rsid w:val="00AD072F"/>
    <w:rsid w:val="00AD0AF3"/>
    <w:rsid w:val="00AD1226"/>
    <w:rsid w:val="00AD125D"/>
    <w:rsid w:val="00AD13FA"/>
    <w:rsid w:val="00AD1C54"/>
    <w:rsid w:val="00AD1EEE"/>
    <w:rsid w:val="00AD5AC2"/>
    <w:rsid w:val="00AD7318"/>
    <w:rsid w:val="00AD769E"/>
    <w:rsid w:val="00AE088C"/>
    <w:rsid w:val="00AE16D4"/>
    <w:rsid w:val="00AE3A42"/>
    <w:rsid w:val="00AE405D"/>
    <w:rsid w:val="00AE44A6"/>
    <w:rsid w:val="00AE5367"/>
    <w:rsid w:val="00AE5653"/>
    <w:rsid w:val="00AE6514"/>
    <w:rsid w:val="00AE7286"/>
    <w:rsid w:val="00AE7B59"/>
    <w:rsid w:val="00AF1779"/>
    <w:rsid w:val="00AF206C"/>
    <w:rsid w:val="00AF414D"/>
    <w:rsid w:val="00AF4B17"/>
    <w:rsid w:val="00AF4EB5"/>
    <w:rsid w:val="00AF5E27"/>
    <w:rsid w:val="00AF6C51"/>
    <w:rsid w:val="00AF71D3"/>
    <w:rsid w:val="00AF75D9"/>
    <w:rsid w:val="00AF76D4"/>
    <w:rsid w:val="00AF7D7E"/>
    <w:rsid w:val="00B00249"/>
    <w:rsid w:val="00B0082B"/>
    <w:rsid w:val="00B012AF"/>
    <w:rsid w:val="00B01A23"/>
    <w:rsid w:val="00B01FB9"/>
    <w:rsid w:val="00B05928"/>
    <w:rsid w:val="00B10163"/>
    <w:rsid w:val="00B102B2"/>
    <w:rsid w:val="00B10B16"/>
    <w:rsid w:val="00B1109E"/>
    <w:rsid w:val="00B126EA"/>
    <w:rsid w:val="00B16819"/>
    <w:rsid w:val="00B16F57"/>
    <w:rsid w:val="00B21AAC"/>
    <w:rsid w:val="00B21B83"/>
    <w:rsid w:val="00B21D14"/>
    <w:rsid w:val="00B224EC"/>
    <w:rsid w:val="00B23441"/>
    <w:rsid w:val="00B23653"/>
    <w:rsid w:val="00B24084"/>
    <w:rsid w:val="00B253B8"/>
    <w:rsid w:val="00B2610E"/>
    <w:rsid w:val="00B31251"/>
    <w:rsid w:val="00B3252F"/>
    <w:rsid w:val="00B32685"/>
    <w:rsid w:val="00B327EB"/>
    <w:rsid w:val="00B3364A"/>
    <w:rsid w:val="00B34EBF"/>
    <w:rsid w:val="00B36242"/>
    <w:rsid w:val="00B366F0"/>
    <w:rsid w:val="00B4081E"/>
    <w:rsid w:val="00B42101"/>
    <w:rsid w:val="00B423D4"/>
    <w:rsid w:val="00B42BC3"/>
    <w:rsid w:val="00B46F9A"/>
    <w:rsid w:val="00B47AC0"/>
    <w:rsid w:val="00B507B0"/>
    <w:rsid w:val="00B515BA"/>
    <w:rsid w:val="00B51722"/>
    <w:rsid w:val="00B52120"/>
    <w:rsid w:val="00B54A90"/>
    <w:rsid w:val="00B555F2"/>
    <w:rsid w:val="00B55766"/>
    <w:rsid w:val="00B56AE4"/>
    <w:rsid w:val="00B56E5C"/>
    <w:rsid w:val="00B60068"/>
    <w:rsid w:val="00B62131"/>
    <w:rsid w:val="00B62452"/>
    <w:rsid w:val="00B62F05"/>
    <w:rsid w:val="00B645FD"/>
    <w:rsid w:val="00B64E93"/>
    <w:rsid w:val="00B65166"/>
    <w:rsid w:val="00B66F83"/>
    <w:rsid w:val="00B673AC"/>
    <w:rsid w:val="00B67C25"/>
    <w:rsid w:val="00B71C17"/>
    <w:rsid w:val="00B727A6"/>
    <w:rsid w:val="00B73E5C"/>
    <w:rsid w:val="00B750D6"/>
    <w:rsid w:val="00B753F1"/>
    <w:rsid w:val="00B77125"/>
    <w:rsid w:val="00B77C3E"/>
    <w:rsid w:val="00B77C6F"/>
    <w:rsid w:val="00B82A9B"/>
    <w:rsid w:val="00B82C53"/>
    <w:rsid w:val="00B87830"/>
    <w:rsid w:val="00B90245"/>
    <w:rsid w:val="00B92A62"/>
    <w:rsid w:val="00B92EB6"/>
    <w:rsid w:val="00B93447"/>
    <w:rsid w:val="00B96613"/>
    <w:rsid w:val="00B978BD"/>
    <w:rsid w:val="00BA0B50"/>
    <w:rsid w:val="00BA11FE"/>
    <w:rsid w:val="00BA4BB5"/>
    <w:rsid w:val="00BB0DE3"/>
    <w:rsid w:val="00BB0E94"/>
    <w:rsid w:val="00BB19E9"/>
    <w:rsid w:val="00BB1A94"/>
    <w:rsid w:val="00BB36F2"/>
    <w:rsid w:val="00BB533F"/>
    <w:rsid w:val="00BB7341"/>
    <w:rsid w:val="00BC30C7"/>
    <w:rsid w:val="00BC4ADE"/>
    <w:rsid w:val="00BC72CB"/>
    <w:rsid w:val="00BD07D2"/>
    <w:rsid w:val="00BD1B04"/>
    <w:rsid w:val="00BD1C47"/>
    <w:rsid w:val="00BD2059"/>
    <w:rsid w:val="00BD2F59"/>
    <w:rsid w:val="00BD3276"/>
    <w:rsid w:val="00BD3A24"/>
    <w:rsid w:val="00BD5180"/>
    <w:rsid w:val="00BD5F2C"/>
    <w:rsid w:val="00BD7BA6"/>
    <w:rsid w:val="00BE2A64"/>
    <w:rsid w:val="00BE2ACF"/>
    <w:rsid w:val="00BE3584"/>
    <w:rsid w:val="00BE5F81"/>
    <w:rsid w:val="00BE63F4"/>
    <w:rsid w:val="00BE7D4B"/>
    <w:rsid w:val="00BF095D"/>
    <w:rsid w:val="00BF0C3B"/>
    <w:rsid w:val="00BF2A72"/>
    <w:rsid w:val="00BF3123"/>
    <w:rsid w:val="00BF37DA"/>
    <w:rsid w:val="00BF38D4"/>
    <w:rsid w:val="00BF3D60"/>
    <w:rsid w:val="00BF7704"/>
    <w:rsid w:val="00C00FE7"/>
    <w:rsid w:val="00C0130D"/>
    <w:rsid w:val="00C01C4A"/>
    <w:rsid w:val="00C03CD6"/>
    <w:rsid w:val="00C045C4"/>
    <w:rsid w:val="00C05819"/>
    <w:rsid w:val="00C07139"/>
    <w:rsid w:val="00C075D7"/>
    <w:rsid w:val="00C0779E"/>
    <w:rsid w:val="00C0785F"/>
    <w:rsid w:val="00C102DB"/>
    <w:rsid w:val="00C10470"/>
    <w:rsid w:val="00C107C0"/>
    <w:rsid w:val="00C11336"/>
    <w:rsid w:val="00C1209B"/>
    <w:rsid w:val="00C122D9"/>
    <w:rsid w:val="00C13BDA"/>
    <w:rsid w:val="00C14699"/>
    <w:rsid w:val="00C14911"/>
    <w:rsid w:val="00C15FC4"/>
    <w:rsid w:val="00C1612D"/>
    <w:rsid w:val="00C1703B"/>
    <w:rsid w:val="00C21B7D"/>
    <w:rsid w:val="00C21BCF"/>
    <w:rsid w:val="00C22275"/>
    <w:rsid w:val="00C2230C"/>
    <w:rsid w:val="00C24BF8"/>
    <w:rsid w:val="00C257D3"/>
    <w:rsid w:val="00C26A5E"/>
    <w:rsid w:val="00C26A8D"/>
    <w:rsid w:val="00C26FC8"/>
    <w:rsid w:val="00C30D69"/>
    <w:rsid w:val="00C30EA1"/>
    <w:rsid w:val="00C31A5C"/>
    <w:rsid w:val="00C31B16"/>
    <w:rsid w:val="00C32F28"/>
    <w:rsid w:val="00C34243"/>
    <w:rsid w:val="00C3593B"/>
    <w:rsid w:val="00C35962"/>
    <w:rsid w:val="00C368BA"/>
    <w:rsid w:val="00C36F39"/>
    <w:rsid w:val="00C37120"/>
    <w:rsid w:val="00C37550"/>
    <w:rsid w:val="00C4015B"/>
    <w:rsid w:val="00C406AB"/>
    <w:rsid w:val="00C41DA1"/>
    <w:rsid w:val="00C422C5"/>
    <w:rsid w:val="00C425F4"/>
    <w:rsid w:val="00C433FF"/>
    <w:rsid w:val="00C444C2"/>
    <w:rsid w:val="00C461AB"/>
    <w:rsid w:val="00C46265"/>
    <w:rsid w:val="00C4635B"/>
    <w:rsid w:val="00C46B74"/>
    <w:rsid w:val="00C46F88"/>
    <w:rsid w:val="00C47A86"/>
    <w:rsid w:val="00C47EE2"/>
    <w:rsid w:val="00C515A0"/>
    <w:rsid w:val="00C515D1"/>
    <w:rsid w:val="00C516F5"/>
    <w:rsid w:val="00C517A7"/>
    <w:rsid w:val="00C51E64"/>
    <w:rsid w:val="00C52494"/>
    <w:rsid w:val="00C52F7C"/>
    <w:rsid w:val="00C54126"/>
    <w:rsid w:val="00C54731"/>
    <w:rsid w:val="00C54F53"/>
    <w:rsid w:val="00C561F7"/>
    <w:rsid w:val="00C56BBE"/>
    <w:rsid w:val="00C57086"/>
    <w:rsid w:val="00C60B79"/>
    <w:rsid w:val="00C61A40"/>
    <w:rsid w:val="00C620D6"/>
    <w:rsid w:val="00C63109"/>
    <w:rsid w:val="00C65715"/>
    <w:rsid w:val="00C67338"/>
    <w:rsid w:val="00C67FF3"/>
    <w:rsid w:val="00C717B9"/>
    <w:rsid w:val="00C7187B"/>
    <w:rsid w:val="00C71D46"/>
    <w:rsid w:val="00C73833"/>
    <w:rsid w:val="00C74119"/>
    <w:rsid w:val="00C74434"/>
    <w:rsid w:val="00C750E4"/>
    <w:rsid w:val="00C75ED6"/>
    <w:rsid w:val="00C75FAA"/>
    <w:rsid w:val="00C769C1"/>
    <w:rsid w:val="00C77C05"/>
    <w:rsid w:val="00C81E4C"/>
    <w:rsid w:val="00C825AF"/>
    <w:rsid w:val="00C8271B"/>
    <w:rsid w:val="00C82DC5"/>
    <w:rsid w:val="00C863C1"/>
    <w:rsid w:val="00C9120B"/>
    <w:rsid w:val="00C95B05"/>
    <w:rsid w:val="00C95BF7"/>
    <w:rsid w:val="00C9655C"/>
    <w:rsid w:val="00C96A26"/>
    <w:rsid w:val="00C96B96"/>
    <w:rsid w:val="00CA01C7"/>
    <w:rsid w:val="00CA0B32"/>
    <w:rsid w:val="00CA2D38"/>
    <w:rsid w:val="00CA6EBD"/>
    <w:rsid w:val="00CA715E"/>
    <w:rsid w:val="00CA7492"/>
    <w:rsid w:val="00CA7E31"/>
    <w:rsid w:val="00CB10AF"/>
    <w:rsid w:val="00CB2692"/>
    <w:rsid w:val="00CB30D2"/>
    <w:rsid w:val="00CB3FA2"/>
    <w:rsid w:val="00CB5C79"/>
    <w:rsid w:val="00CB5E01"/>
    <w:rsid w:val="00CB660C"/>
    <w:rsid w:val="00CC059E"/>
    <w:rsid w:val="00CC0939"/>
    <w:rsid w:val="00CC2794"/>
    <w:rsid w:val="00CC37C7"/>
    <w:rsid w:val="00CC4B01"/>
    <w:rsid w:val="00CC7F5C"/>
    <w:rsid w:val="00CD06A3"/>
    <w:rsid w:val="00CD1120"/>
    <w:rsid w:val="00CD65E6"/>
    <w:rsid w:val="00CD6F11"/>
    <w:rsid w:val="00CD7198"/>
    <w:rsid w:val="00CE052D"/>
    <w:rsid w:val="00CE39D2"/>
    <w:rsid w:val="00CE3C5C"/>
    <w:rsid w:val="00CE42B3"/>
    <w:rsid w:val="00CE4A7F"/>
    <w:rsid w:val="00CE5D6C"/>
    <w:rsid w:val="00CE75AB"/>
    <w:rsid w:val="00CE7CBF"/>
    <w:rsid w:val="00CF0142"/>
    <w:rsid w:val="00CF17FB"/>
    <w:rsid w:val="00CF1DBB"/>
    <w:rsid w:val="00CF4971"/>
    <w:rsid w:val="00CF4B82"/>
    <w:rsid w:val="00CF7E7D"/>
    <w:rsid w:val="00D00831"/>
    <w:rsid w:val="00D025D9"/>
    <w:rsid w:val="00D02EF6"/>
    <w:rsid w:val="00D05DE8"/>
    <w:rsid w:val="00D11040"/>
    <w:rsid w:val="00D110A1"/>
    <w:rsid w:val="00D113B0"/>
    <w:rsid w:val="00D11C66"/>
    <w:rsid w:val="00D1291F"/>
    <w:rsid w:val="00D131D6"/>
    <w:rsid w:val="00D13C3F"/>
    <w:rsid w:val="00D13EB5"/>
    <w:rsid w:val="00D14423"/>
    <w:rsid w:val="00D16221"/>
    <w:rsid w:val="00D16299"/>
    <w:rsid w:val="00D174C8"/>
    <w:rsid w:val="00D17982"/>
    <w:rsid w:val="00D220C7"/>
    <w:rsid w:val="00D226E7"/>
    <w:rsid w:val="00D22709"/>
    <w:rsid w:val="00D25048"/>
    <w:rsid w:val="00D25EE2"/>
    <w:rsid w:val="00D26421"/>
    <w:rsid w:val="00D278B4"/>
    <w:rsid w:val="00D32AEB"/>
    <w:rsid w:val="00D3419A"/>
    <w:rsid w:val="00D34EFD"/>
    <w:rsid w:val="00D34F3E"/>
    <w:rsid w:val="00D36494"/>
    <w:rsid w:val="00D40AB3"/>
    <w:rsid w:val="00D40F21"/>
    <w:rsid w:val="00D41D3B"/>
    <w:rsid w:val="00D41FA0"/>
    <w:rsid w:val="00D43BEB"/>
    <w:rsid w:val="00D43E03"/>
    <w:rsid w:val="00D479D7"/>
    <w:rsid w:val="00D5165F"/>
    <w:rsid w:val="00D525E6"/>
    <w:rsid w:val="00D5276D"/>
    <w:rsid w:val="00D52DA2"/>
    <w:rsid w:val="00D53EA9"/>
    <w:rsid w:val="00D55F74"/>
    <w:rsid w:val="00D562FC"/>
    <w:rsid w:val="00D56E18"/>
    <w:rsid w:val="00D57559"/>
    <w:rsid w:val="00D60078"/>
    <w:rsid w:val="00D61449"/>
    <w:rsid w:val="00D61CA4"/>
    <w:rsid w:val="00D6425E"/>
    <w:rsid w:val="00D6503C"/>
    <w:rsid w:val="00D658B2"/>
    <w:rsid w:val="00D713B4"/>
    <w:rsid w:val="00D7306C"/>
    <w:rsid w:val="00D744D3"/>
    <w:rsid w:val="00D75C76"/>
    <w:rsid w:val="00D76549"/>
    <w:rsid w:val="00D77778"/>
    <w:rsid w:val="00D80ABF"/>
    <w:rsid w:val="00D80F00"/>
    <w:rsid w:val="00D81641"/>
    <w:rsid w:val="00D83D69"/>
    <w:rsid w:val="00D845C1"/>
    <w:rsid w:val="00D84786"/>
    <w:rsid w:val="00D84D2D"/>
    <w:rsid w:val="00D8576C"/>
    <w:rsid w:val="00D85D38"/>
    <w:rsid w:val="00D8611F"/>
    <w:rsid w:val="00D9042A"/>
    <w:rsid w:val="00D90E41"/>
    <w:rsid w:val="00D9156F"/>
    <w:rsid w:val="00D92EB4"/>
    <w:rsid w:val="00D93D77"/>
    <w:rsid w:val="00D96160"/>
    <w:rsid w:val="00D96B03"/>
    <w:rsid w:val="00D96F51"/>
    <w:rsid w:val="00D97BDA"/>
    <w:rsid w:val="00DA2F07"/>
    <w:rsid w:val="00DA41D9"/>
    <w:rsid w:val="00DA7A85"/>
    <w:rsid w:val="00DB100A"/>
    <w:rsid w:val="00DB220B"/>
    <w:rsid w:val="00DB3477"/>
    <w:rsid w:val="00DB3E7F"/>
    <w:rsid w:val="00DB41E5"/>
    <w:rsid w:val="00DB4364"/>
    <w:rsid w:val="00DB4D60"/>
    <w:rsid w:val="00DB5AA5"/>
    <w:rsid w:val="00DC29C7"/>
    <w:rsid w:val="00DC543D"/>
    <w:rsid w:val="00DC6A4A"/>
    <w:rsid w:val="00DC7E16"/>
    <w:rsid w:val="00DD0A19"/>
    <w:rsid w:val="00DD2BAD"/>
    <w:rsid w:val="00DD4542"/>
    <w:rsid w:val="00DD6232"/>
    <w:rsid w:val="00DD6B1E"/>
    <w:rsid w:val="00DD6BB8"/>
    <w:rsid w:val="00DE0CB5"/>
    <w:rsid w:val="00DE1103"/>
    <w:rsid w:val="00DE30D2"/>
    <w:rsid w:val="00DE48F2"/>
    <w:rsid w:val="00DF1918"/>
    <w:rsid w:val="00DF255A"/>
    <w:rsid w:val="00DF273B"/>
    <w:rsid w:val="00DF36EC"/>
    <w:rsid w:val="00DF383D"/>
    <w:rsid w:val="00DF5E31"/>
    <w:rsid w:val="00DF60F3"/>
    <w:rsid w:val="00E001EC"/>
    <w:rsid w:val="00E003FB"/>
    <w:rsid w:val="00E01EAB"/>
    <w:rsid w:val="00E0456B"/>
    <w:rsid w:val="00E04EF3"/>
    <w:rsid w:val="00E0633C"/>
    <w:rsid w:val="00E07D37"/>
    <w:rsid w:val="00E1039F"/>
    <w:rsid w:val="00E11382"/>
    <w:rsid w:val="00E12261"/>
    <w:rsid w:val="00E12E7F"/>
    <w:rsid w:val="00E1332B"/>
    <w:rsid w:val="00E14CA6"/>
    <w:rsid w:val="00E15E46"/>
    <w:rsid w:val="00E16631"/>
    <w:rsid w:val="00E16EAE"/>
    <w:rsid w:val="00E17F6C"/>
    <w:rsid w:val="00E2007C"/>
    <w:rsid w:val="00E214F8"/>
    <w:rsid w:val="00E2284C"/>
    <w:rsid w:val="00E23BA4"/>
    <w:rsid w:val="00E23EBC"/>
    <w:rsid w:val="00E248A5"/>
    <w:rsid w:val="00E24D64"/>
    <w:rsid w:val="00E27CC0"/>
    <w:rsid w:val="00E306CF"/>
    <w:rsid w:val="00E3152C"/>
    <w:rsid w:val="00E32B6E"/>
    <w:rsid w:val="00E351F4"/>
    <w:rsid w:val="00E35438"/>
    <w:rsid w:val="00E3645C"/>
    <w:rsid w:val="00E371AF"/>
    <w:rsid w:val="00E42096"/>
    <w:rsid w:val="00E42913"/>
    <w:rsid w:val="00E4338E"/>
    <w:rsid w:val="00E4361E"/>
    <w:rsid w:val="00E439C3"/>
    <w:rsid w:val="00E443E8"/>
    <w:rsid w:val="00E451C5"/>
    <w:rsid w:val="00E455FA"/>
    <w:rsid w:val="00E4571A"/>
    <w:rsid w:val="00E47604"/>
    <w:rsid w:val="00E500D7"/>
    <w:rsid w:val="00E50A3A"/>
    <w:rsid w:val="00E50F5C"/>
    <w:rsid w:val="00E51448"/>
    <w:rsid w:val="00E521A1"/>
    <w:rsid w:val="00E5366C"/>
    <w:rsid w:val="00E5438F"/>
    <w:rsid w:val="00E54EFB"/>
    <w:rsid w:val="00E55B08"/>
    <w:rsid w:val="00E60636"/>
    <w:rsid w:val="00E61125"/>
    <w:rsid w:val="00E62F20"/>
    <w:rsid w:val="00E62F88"/>
    <w:rsid w:val="00E63043"/>
    <w:rsid w:val="00E632FB"/>
    <w:rsid w:val="00E633DC"/>
    <w:rsid w:val="00E65814"/>
    <w:rsid w:val="00E65D0F"/>
    <w:rsid w:val="00E66908"/>
    <w:rsid w:val="00E67E52"/>
    <w:rsid w:val="00E71001"/>
    <w:rsid w:val="00E7162D"/>
    <w:rsid w:val="00E7189F"/>
    <w:rsid w:val="00E71A8F"/>
    <w:rsid w:val="00E71F20"/>
    <w:rsid w:val="00E72AD9"/>
    <w:rsid w:val="00E75084"/>
    <w:rsid w:val="00E76027"/>
    <w:rsid w:val="00E76B77"/>
    <w:rsid w:val="00E80A33"/>
    <w:rsid w:val="00E810D6"/>
    <w:rsid w:val="00E84099"/>
    <w:rsid w:val="00E84247"/>
    <w:rsid w:val="00E843F5"/>
    <w:rsid w:val="00E8450E"/>
    <w:rsid w:val="00E86530"/>
    <w:rsid w:val="00E86DA4"/>
    <w:rsid w:val="00E86E5F"/>
    <w:rsid w:val="00E8717C"/>
    <w:rsid w:val="00E9018D"/>
    <w:rsid w:val="00E907F8"/>
    <w:rsid w:val="00E92BA7"/>
    <w:rsid w:val="00EA0C1D"/>
    <w:rsid w:val="00EA0FF7"/>
    <w:rsid w:val="00EA17A4"/>
    <w:rsid w:val="00EA21E1"/>
    <w:rsid w:val="00EA3440"/>
    <w:rsid w:val="00EA6464"/>
    <w:rsid w:val="00EA69FD"/>
    <w:rsid w:val="00EA7A02"/>
    <w:rsid w:val="00EA7BB8"/>
    <w:rsid w:val="00EB1DD4"/>
    <w:rsid w:val="00EB2AE3"/>
    <w:rsid w:val="00EB5066"/>
    <w:rsid w:val="00EB5C61"/>
    <w:rsid w:val="00EC42E0"/>
    <w:rsid w:val="00EC4DF1"/>
    <w:rsid w:val="00EC53E5"/>
    <w:rsid w:val="00EC627A"/>
    <w:rsid w:val="00EC6586"/>
    <w:rsid w:val="00EC7A12"/>
    <w:rsid w:val="00EC7F36"/>
    <w:rsid w:val="00ED03F9"/>
    <w:rsid w:val="00ED0A1F"/>
    <w:rsid w:val="00ED4816"/>
    <w:rsid w:val="00ED5147"/>
    <w:rsid w:val="00ED621A"/>
    <w:rsid w:val="00ED71E7"/>
    <w:rsid w:val="00EE0CD1"/>
    <w:rsid w:val="00EE3DBE"/>
    <w:rsid w:val="00EE40C5"/>
    <w:rsid w:val="00EE615A"/>
    <w:rsid w:val="00EE7588"/>
    <w:rsid w:val="00EF03E9"/>
    <w:rsid w:val="00EF34FC"/>
    <w:rsid w:val="00EF4124"/>
    <w:rsid w:val="00EF48DE"/>
    <w:rsid w:val="00EF5308"/>
    <w:rsid w:val="00EF60C7"/>
    <w:rsid w:val="00EF6356"/>
    <w:rsid w:val="00F0005F"/>
    <w:rsid w:val="00F01272"/>
    <w:rsid w:val="00F027DE"/>
    <w:rsid w:val="00F02ED5"/>
    <w:rsid w:val="00F038F1"/>
    <w:rsid w:val="00F06856"/>
    <w:rsid w:val="00F070B3"/>
    <w:rsid w:val="00F105EE"/>
    <w:rsid w:val="00F10EB2"/>
    <w:rsid w:val="00F11C84"/>
    <w:rsid w:val="00F11EA9"/>
    <w:rsid w:val="00F12B0D"/>
    <w:rsid w:val="00F12C94"/>
    <w:rsid w:val="00F12F4C"/>
    <w:rsid w:val="00F13ACA"/>
    <w:rsid w:val="00F13B69"/>
    <w:rsid w:val="00F14869"/>
    <w:rsid w:val="00F14987"/>
    <w:rsid w:val="00F15538"/>
    <w:rsid w:val="00F1578A"/>
    <w:rsid w:val="00F171DD"/>
    <w:rsid w:val="00F17304"/>
    <w:rsid w:val="00F20F99"/>
    <w:rsid w:val="00F23020"/>
    <w:rsid w:val="00F24301"/>
    <w:rsid w:val="00F25354"/>
    <w:rsid w:val="00F269EC"/>
    <w:rsid w:val="00F26DED"/>
    <w:rsid w:val="00F279F8"/>
    <w:rsid w:val="00F27A2A"/>
    <w:rsid w:val="00F317E1"/>
    <w:rsid w:val="00F32FA8"/>
    <w:rsid w:val="00F3307F"/>
    <w:rsid w:val="00F33097"/>
    <w:rsid w:val="00F33B33"/>
    <w:rsid w:val="00F3450A"/>
    <w:rsid w:val="00F3452C"/>
    <w:rsid w:val="00F36951"/>
    <w:rsid w:val="00F37BD6"/>
    <w:rsid w:val="00F402A7"/>
    <w:rsid w:val="00F415EE"/>
    <w:rsid w:val="00F416DE"/>
    <w:rsid w:val="00F430BD"/>
    <w:rsid w:val="00F43AC0"/>
    <w:rsid w:val="00F43BE7"/>
    <w:rsid w:val="00F44DA4"/>
    <w:rsid w:val="00F4636D"/>
    <w:rsid w:val="00F47A07"/>
    <w:rsid w:val="00F53B49"/>
    <w:rsid w:val="00F54FC3"/>
    <w:rsid w:val="00F55FEC"/>
    <w:rsid w:val="00F560B3"/>
    <w:rsid w:val="00F600FA"/>
    <w:rsid w:val="00F6012C"/>
    <w:rsid w:val="00F628D1"/>
    <w:rsid w:val="00F62D72"/>
    <w:rsid w:val="00F64D74"/>
    <w:rsid w:val="00F6754B"/>
    <w:rsid w:val="00F706ED"/>
    <w:rsid w:val="00F707EA"/>
    <w:rsid w:val="00F71E3D"/>
    <w:rsid w:val="00F727C8"/>
    <w:rsid w:val="00F734E3"/>
    <w:rsid w:val="00F754A5"/>
    <w:rsid w:val="00F75FA9"/>
    <w:rsid w:val="00F76C0F"/>
    <w:rsid w:val="00F80661"/>
    <w:rsid w:val="00F826A1"/>
    <w:rsid w:val="00F845E1"/>
    <w:rsid w:val="00F8465A"/>
    <w:rsid w:val="00F85142"/>
    <w:rsid w:val="00F858E4"/>
    <w:rsid w:val="00F85FAE"/>
    <w:rsid w:val="00F86145"/>
    <w:rsid w:val="00F865BD"/>
    <w:rsid w:val="00F878C0"/>
    <w:rsid w:val="00F87B15"/>
    <w:rsid w:val="00F87B4F"/>
    <w:rsid w:val="00F90182"/>
    <w:rsid w:val="00F9024D"/>
    <w:rsid w:val="00F9164F"/>
    <w:rsid w:val="00F92708"/>
    <w:rsid w:val="00F92E5C"/>
    <w:rsid w:val="00F947E8"/>
    <w:rsid w:val="00F94815"/>
    <w:rsid w:val="00F9629C"/>
    <w:rsid w:val="00F96DC5"/>
    <w:rsid w:val="00FA0D54"/>
    <w:rsid w:val="00FA26C3"/>
    <w:rsid w:val="00FA4CF9"/>
    <w:rsid w:val="00FA4F70"/>
    <w:rsid w:val="00FA583E"/>
    <w:rsid w:val="00FA73F3"/>
    <w:rsid w:val="00FA7C6D"/>
    <w:rsid w:val="00FB0100"/>
    <w:rsid w:val="00FB08D2"/>
    <w:rsid w:val="00FB164A"/>
    <w:rsid w:val="00FB1734"/>
    <w:rsid w:val="00FB21D2"/>
    <w:rsid w:val="00FB2EE7"/>
    <w:rsid w:val="00FB5061"/>
    <w:rsid w:val="00FB6B49"/>
    <w:rsid w:val="00FC1D23"/>
    <w:rsid w:val="00FC2DC2"/>
    <w:rsid w:val="00FC5673"/>
    <w:rsid w:val="00FC5F3F"/>
    <w:rsid w:val="00FC660B"/>
    <w:rsid w:val="00FD2AB3"/>
    <w:rsid w:val="00FD457E"/>
    <w:rsid w:val="00FD673A"/>
    <w:rsid w:val="00FD6A19"/>
    <w:rsid w:val="00FE1E54"/>
    <w:rsid w:val="00FE32C4"/>
    <w:rsid w:val="00FE36A4"/>
    <w:rsid w:val="00FE37AD"/>
    <w:rsid w:val="00FE6B66"/>
    <w:rsid w:val="00FE7A55"/>
    <w:rsid w:val="00FF40AC"/>
    <w:rsid w:val="00FF53C2"/>
    <w:rsid w:val="00FF652F"/>
    <w:rsid w:val="00FF743C"/>
    <w:rsid w:val="08C0F326"/>
    <w:rsid w:val="4C56B614"/>
    <w:rsid w:val="5D03AC75"/>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CE5C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HAnsi"/>
        <w:sz w:val="22"/>
        <w:szCs w:val="22"/>
        <w:lang w:val="fi-FI"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1040"/>
    <w:pPr>
      <w:spacing w:after="0" w:line="240" w:lineRule="auto"/>
    </w:pPr>
    <w:rPr>
      <w:rFonts w:eastAsia="Times New Roman" w:cs="Times New Roman"/>
      <w:szCs w:val="20"/>
    </w:rPr>
  </w:style>
  <w:style w:type="paragraph" w:styleId="Heading1">
    <w:name w:val="heading 1"/>
    <w:basedOn w:val="Normal"/>
    <w:next w:val="NormalIndent"/>
    <w:link w:val="Heading1Char"/>
    <w:uiPriority w:val="1"/>
    <w:qFormat/>
    <w:rsid w:val="00E12E7F"/>
    <w:pPr>
      <w:keepNext/>
      <w:numPr>
        <w:numId w:val="7"/>
      </w:numPr>
      <w:spacing w:before="220" w:after="220"/>
      <w:outlineLvl w:val="0"/>
    </w:pPr>
    <w:rPr>
      <w:b/>
      <w:kern w:val="28"/>
      <w:sz w:val="24"/>
    </w:rPr>
  </w:style>
  <w:style w:type="paragraph" w:styleId="Heading2">
    <w:name w:val="heading 2"/>
    <w:basedOn w:val="Normal"/>
    <w:next w:val="NormalIndent"/>
    <w:link w:val="Heading2Char"/>
    <w:uiPriority w:val="1"/>
    <w:qFormat/>
    <w:rsid w:val="00E12E7F"/>
    <w:pPr>
      <w:keepNext/>
      <w:numPr>
        <w:ilvl w:val="1"/>
        <w:numId w:val="7"/>
      </w:numPr>
      <w:spacing w:after="220"/>
      <w:outlineLvl w:val="1"/>
    </w:pPr>
    <w:rPr>
      <w:sz w:val="24"/>
    </w:rPr>
  </w:style>
  <w:style w:type="paragraph" w:styleId="Heading3">
    <w:name w:val="heading 3"/>
    <w:basedOn w:val="Normal"/>
    <w:next w:val="NormalIndent"/>
    <w:link w:val="Heading3Char"/>
    <w:uiPriority w:val="1"/>
    <w:qFormat/>
    <w:rsid w:val="00E12E7F"/>
    <w:pPr>
      <w:keepNext/>
      <w:numPr>
        <w:ilvl w:val="2"/>
        <w:numId w:val="7"/>
      </w:numPr>
      <w:spacing w:after="220"/>
      <w:outlineLvl w:val="2"/>
    </w:pPr>
    <w:rPr>
      <w:sz w:val="24"/>
    </w:rPr>
  </w:style>
  <w:style w:type="paragraph" w:styleId="Heading4">
    <w:name w:val="heading 4"/>
    <w:basedOn w:val="Normal"/>
    <w:next w:val="NormalIndent"/>
    <w:link w:val="Heading4Char"/>
    <w:uiPriority w:val="1"/>
    <w:qFormat/>
    <w:rsid w:val="00E12E7F"/>
    <w:pPr>
      <w:keepNext/>
      <w:numPr>
        <w:ilvl w:val="3"/>
        <w:numId w:val="7"/>
      </w:numPr>
      <w:spacing w:after="220"/>
      <w:outlineLvl w:val="3"/>
    </w:pPr>
    <w:rPr>
      <w:sz w:val="24"/>
    </w:rPr>
  </w:style>
  <w:style w:type="paragraph" w:styleId="Heading5">
    <w:name w:val="heading 5"/>
    <w:basedOn w:val="Normal"/>
    <w:next w:val="NormalIndent"/>
    <w:link w:val="Heading5Char"/>
    <w:uiPriority w:val="9"/>
    <w:rsid w:val="00E12E7F"/>
    <w:pPr>
      <w:numPr>
        <w:ilvl w:val="4"/>
        <w:numId w:val="7"/>
      </w:numPr>
      <w:spacing w:after="220"/>
      <w:outlineLvl w:val="4"/>
    </w:pPr>
    <w:rPr>
      <w:sz w:val="24"/>
    </w:rPr>
  </w:style>
  <w:style w:type="paragraph" w:styleId="Heading6">
    <w:name w:val="heading 6"/>
    <w:basedOn w:val="Normal"/>
    <w:next w:val="NormalIndent"/>
    <w:link w:val="Heading6Char"/>
    <w:uiPriority w:val="9"/>
    <w:rsid w:val="00E12E7F"/>
    <w:pPr>
      <w:numPr>
        <w:ilvl w:val="5"/>
        <w:numId w:val="7"/>
      </w:numPr>
      <w:spacing w:after="220"/>
      <w:outlineLvl w:val="5"/>
    </w:pPr>
    <w:rPr>
      <w:sz w:val="24"/>
    </w:rPr>
  </w:style>
  <w:style w:type="paragraph" w:styleId="Heading7">
    <w:name w:val="heading 7"/>
    <w:basedOn w:val="Normal"/>
    <w:next w:val="NormalIndent"/>
    <w:link w:val="Heading7Char"/>
    <w:uiPriority w:val="9"/>
    <w:rsid w:val="00E12E7F"/>
    <w:pPr>
      <w:numPr>
        <w:ilvl w:val="6"/>
        <w:numId w:val="7"/>
      </w:numPr>
      <w:spacing w:after="220"/>
      <w:outlineLvl w:val="6"/>
    </w:pPr>
    <w:rPr>
      <w:sz w:val="24"/>
    </w:rPr>
  </w:style>
  <w:style w:type="paragraph" w:styleId="Heading8">
    <w:name w:val="heading 8"/>
    <w:basedOn w:val="Normal"/>
    <w:next w:val="NormalIndent"/>
    <w:link w:val="Heading8Char"/>
    <w:uiPriority w:val="9"/>
    <w:rsid w:val="00E12E7F"/>
    <w:pPr>
      <w:numPr>
        <w:ilvl w:val="7"/>
        <w:numId w:val="7"/>
      </w:numPr>
      <w:spacing w:after="220"/>
      <w:outlineLvl w:val="7"/>
    </w:pPr>
    <w:rPr>
      <w:sz w:val="24"/>
    </w:rPr>
  </w:style>
  <w:style w:type="paragraph" w:styleId="Heading9">
    <w:name w:val="heading 9"/>
    <w:basedOn w:val="Normal"/>
    <w:next w:val="NormalIndent"/>
    <w:link w:val="Heading9Char"/>
    <w:uiPriority w:val="9"/>
    <w:rsid w:val="00E12E7F"/>
    <w:pPr>
      <w:numPr>
        <w:ilvl w:val="8"/>
        <w:numId w:val="7"/>
      </w:numPr>
      <w:spacing w:after="220"/>
      <w:outlineLvl w:val="8"/>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11040"/>
    <w:rPr>
      <w:color w:val="3E5660" w:themeColor="accent2"/>
    </w:rPr>
  </w:style>
  <w:style w:type="character" w:customStyle="1" w:styleId="HeaderChar">
    <w:name w:val="Header Char"/>
    <w:basedOn w:val="DefaultParagraphFont"/>
    <w:link w:val="Header"/>
    <w:uiPriority w:val="99"/>
    <w:rsid w:val="00D11040"/>
    <w:rPr>
      <w:rFonts w:eastAsia="Times New Roman" w:cs="Times New Roman"/>
      <w:color w:val="3E5660" w:themeColor="accent2"/>
      <w:szCs w:val="20"/>
    </w:rPr>
  </w:style>
  <w:style w:type="paragraph" w:styleId="Footer">
    <w:name w:val="footer"/>
    <w:basedOn w:val="Normal"/>
    <w:link w:val="FooterChar"/>
    <w:uiPriority w:val="99"/>
    <w:rsid w:val="00D11040"/>
    <w:rPr>
      <w:color w:val="3E5660" w:themeColor="accent2"/>
      <w:sz w:val="14"/>
    </w:rPr>
  </w:style>
  <w:style w:type="character" w:customStyle="1" w:styleId="FooterChar">
    <w:name w:val="Footer Char"/>
    <w:basedOn w:val="DefaultParagraphFont"/>
    <w:link w:val="Footer"/>
    <w:uiPriority w:val="99"/>
    <w:rsid w:val="00D11040"/>
    <w:rPr>
      <w:rFonts w:eastAsia="Times New Roman" w:cs="Times New Roman"/>
      <w:color w:val="3E5660" w:themeColor="accent2"/>
      <w:sz w:val="14"/>
      <w:szCs w:val="20"/>
    </w:rPr>
  </w:style>
  <w:style w:type="paragraph" w:styleId="BalloonText">
    <w:name w:val="Balloon Text"/>
    <w:basedOn w:val="Normal"/>
    <w:link w:val="BalloonTextChar"/>
    <w:uiPriority w:val="99"/>
    <w:semiHidden/>
    <w:unhideWhenUsed/>
    <w:rsid w:val="00E439C3"/>
    <w:rPr>
      <w:rFonts w:ascii="Tahoma" w:hAnsi="Tahoma" w:cs="Tahoma"/>
      <w:sz w:val="16"/>
      <w:szCs w:val="16"/>
    </w:rPr>
  </w:style>
  <w:style w:type="character" w:customStyle="1" w:styleId="BalloonTextChar">
    <w:name w:val="Balloon Text Char"/>
    <w:basedOn w:val="DefaultParagraphFont"/>
    <w:link w:val="BalloonText"/>
    <w:uiPriority w:val="99"/>
    <w:semiHidden/>
    <w:rsid w:val="00E439C3"/>
    <w:rPr>
      <w:rFonts w:ascii="Tahoma" w:hAnsi="Tahoma" w:cs="Tahoma"/>
      <w:sz w:val="16"/>
      <w:szCs w:val="16"/>
    </w:rPr>
  </w:style>
  <w:style w:type="character" w:styleId="PlaceholderText">
    <w:name w:val="Placeholder Text"/>
    <w:basedOn w:val="DefaultParagraphFont"/>
    <w:uiPriority w:val="99"/>
    <w:rsid w:val="00CB2692"/>
    <w:rPr>
      <w:color w:val="auto"/>
    </w:rPr>
  </w:style>
  <w:style w:type="character" w:customStyle="1" w:styleId="Heading1Char">
    <w:name w:val="Heading 1 Char"/>
    <w:basedOn w:val="DefaultParagraphFont"/>
    <w:link w:val="Heading1"/>
    <w:uiPriority w:val="9"/>
    <w:rsid w:val="00E12E7F"/>
    <w:rPr>
      <w:rFonts w:eastAsia="Times New Roman" w:cs="Times New Roman"/>
      <w:b/>
      <w:kern w:val="28"/>
      <w:sz w:val="24"/>
      <w:szCs w:val="20"/>
    </w:rPr>
  </w:style>
  <w:style w:type="character" w:customStyle="1" w:styleId="Heading2Char">
    <w:name w:val="Heading 2 Char"/>
    <w:basedOn w:val="DefaultParagraphFont"/>
    <w:link w:val="Heading2"/>
    <w:uiPriority w:val="9"/>
    <w:rsid w:val="00E12E7F"/>
    <w:rPr>
      <w:rFonts w:eastAsia="Times New Roman" w:cs="Times New Roman"/>
      <w:sz w:val="24"/>
      <w:szCs w:val="20"/>
    </w:rPr>
  </w:style>
  <w:style w:type="character" w:customStyle="1" w:styleId="Heading3Char">
    <w:name w:val="Heading 3 Char"/>
    <w:basedOn w:val="DefaultParagraphFont"/>
    <w:link w:val="Heading3"/>
    <w:uiPriority w:val="9"/>
    <w:rsid w:val="00E12E7F"/>
    <w:rPr>
      <w:rFonts w:eastAsia="Times New Roman" w:cs="Times New Roman"/>
      <w:sz w:val="24"/>
      <w:szCs w:val="20"/>
    </w:rPr>
  </w:style>
  <w:style w:type="character" w:customStyle="1" w:styleId="Heading4Char">
    <w:name w:val="Heading 4 Char"/>
    <w:basedOn w:val="DefaultParagraphFont"/>
    <w:link w:val="Heading4"/>
    <w:uiPriority w:val="9"/>
    <w:rsid w:val="00E12E7F"/>
    <w:rPr>
      <w:rFonts w:eastAsia="Times New Roman" w:cs="Times New Roman"/>
      <w:sz w:val="24"/>
      <w:szCs w:val="20"/>
    </w:rPr>
  </w:style>
  <w:style w:type="character" w:customStyle="1" w:styleId="Heading5Char">
    <w:name w:val="Heading 5 Char"/>
    <w:basedOn w:val="DefaultParagraphFont"/>
    <w:link w:val="Heading5"/>
    <w:uiPriority w:val="9"/>
    <w:rsid w:val="00E12E7F"/>
    <w:rPr>
      <w:rFonts w:eastAsia="Times New Roman" w:cs="Times New Roman"/>
      <w:sz w:val="24"/>
      <w:szCs w:val="20"/>
    </w:rPr>
  </w:style>
  <w:style w:type="character" w:customStyle="1" w:styleId="Heading6Char">
    <w:name w:val="Heading 6 Char"/>
    <w:basedOn w:val="DefaultParagraphFont"/>
    <w:link w:val="Heading6"/>
    <w:uiPriority w:val="9"/>
    <w:rsid w:val="00E12E7F"/>
    <w:rPr>
      <w:rFonts w:eastAsia="Times New Roman" w:cs="Times New Roman"/>
      <w:sz w:val="24"/>
      <w:szCs w:val="20"/>
    </w:rPr>
  </w:style>
  <w:style w:type="character" w:customStyle="1" w:styleId="Heading7Char">
    <w:name w:val="Heading 7 Char"/>
    <w:basedOn w:val="DefaultParagraphFont"/>
    <w:link w:val="Heading7"/>
    <w:uiPriority w:val="9"/>
    <w:rsid w:val="00E12E7F"/>
    <w:rPr>
      <w:rFonts w:eastAsia="Times New Roman" w:cs="Times New Roman"/>
      <w:sz w:val="24"/>
      <w:szCs w:val="20"/>
    </w:rPr>
  </w:style>
  <w:style w:type="character" w:customStyle="1" w:styleId="Heading8Char">
    <w:name w:val="Heading 8 Char"/>
    <w:basedOn w:val="DefaultParagraphFont"/>
    <w:link w:val="Heading8"/>
    <w:uiPriority w:val="9"/>
    <w:rsid w:val="00E12E7F"/>
    <w:rPr>
      <w:rFonts w:eastAsia="Times New Roman" w:cs="Times New Roman"/>
      <w:sz w:val="24"/>
      <w:szCs w:val="20"/>
    </w:rPr>
  </w:style>
  <w:style w:type="character" w:customStyle="1" w:styleId="Heading9Char">
    <w:name w:val="Heading 9 Char"/>
    <w:basedOn w:val="DefaultParagraphFont"/>
    <w:link w:val="Heading9"/>
    <w:uiPriority w:val="9"/>
    <w:rsid w:val="00E12E7F"/>
    <w:rPr>
      <w:rFonts w:eastAsia="Times New Roman" w:cs="Times New Roman"/>
      <w:sz w:val="24"/>
      <w:szCs w:val="20"/>
    </w:rPr>
  </w:style>
  <w:style w:type="paragraph" w:styleId="NormalIndent">
    <w:name w:val="Normal Indent"/>
    <w:aliases w:val="Vakiosisennys Char1,Vakiosisennys Char Char,Vakiosisennys Char"/>
    <w:basedOn w:val="Normal"/>
    <w:link w:val="NormalIndentChar"/>
    <w:qFormat/>
    <w:rsid w:val="006A431F"/>
    <w:pPr>
      <w:spacing w:after="220"/>
      <w:ind w:left="1304"/>
    </w:pPr>
  </w:style>
  <w:style w:type="paragraph" w:customStyle="1" w:styleId="PaaOtsikko">
    <w:name w:val="PaaOtsikko"/>
    <w:basedOn w:val="Normal"/>
    <w:next w:val="NormalIndent"/>
    <w:uiPriority w:val="2"/>
    <w:qFormat/>
    <w:rsid w:val="006A431F"/>
    <w:pPr>
      <w:spacing w:after="240"/>
    </w:pPr>
    <w:rPr>
      <w:b/>
      <w:sz w:val="26"/>
    </w:rPr>
  </w:style>
  <w:style w:type="paragraph" w:customStyle="1" w:styleId="Viiva">
    <w:name w:val="Viiva"/>
    <w:basedOn w:val="Normal"/>
    <w:rsid w:val="006A431F"/>
    <w:pPr>
      <w:numPr>
        <w:numId w:val="2"/>
      </w:numPr>
    </w:pPr>
    <w:rPr>
      <w:rFonts w:ascii="Arial" w:hAnsi="Arial"/>
    </w:rPr>
  </w:style>
  <w:style w:type="table" w:styleId="TableGrid">
    <w:name w:val="Table Grid"/>
    <w:basedOn w:val="TableNormal"/>
    <w:uiPriority w:val="59"/>
    <w:rsid w:val="001951A3"/>
    <w:pPr>
      <w:spacing w:after="0" w:line="240" w:lineRule="auto"/>
    </w:pPr>
    <w:rPr>
      <w:rFonts w:cstheme="minorBid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Fingridluettelomerkit">
    <w:name w:val="Fingrid luettelomerkit"/>
    <w:uiPriority w:val="99"/>
    <w:rsid w:val="006B4B8A"/>
    <w:pPr>
      <w:numPr>
        <w:numId w:val="3"/>
      </w:numPr>
    </w:pPr>
  </w:style>
  <w:style w:type="numbering" w:customStyle="1" w:styleId="Fingridnumerointi">
    <w:name w:val="Fingrid numerointi"/>
    <w:uiPriority w:val="99"/>
    <w:rsid w:val="00277537"/>
    <w:pPr>
      <w:numPr>
        <w:numId w:val="5"/>
      </w:numPr>
    </w:pPr>
  </w:style>
  <w:style w:type="paragraph" w:styleId="ListBullet">
    <w:name w:val="List Bullet"/>
    <w:basedOn w:val="Normal"/>
    <w:uiPriority w:val="99"/>
    <w:unhideWhenUsed/>
    <w:qFormat/>
    <w:rsid w:val="00277537"/>
    <w:pPr>
      <w:numPr>
        <w:numId w:val="3"/>
      </w:numPr>
      <w:spacing w:after="220"/>
      <w:contextualSpacing/>
    </w:pPr>
  </w:style>
  <w:style w:type="paragraph" w:styleId="ListNumber">
    <w:name w:val="List Number"/>
    <w:basedOn w:val="Normal"/>
    <w:uiPriority w:val="99"/>
    <w:unhideWhenUsed/>
    <w:qFormat/>
    <w:rsid w:val="00113F93"/>
    <w:pPr>
      <w:numPr>
        <w:numId w:val="5"/>
      </w:numPr>
      <w:spacing w:after="220"/>
      <w:contextualSpacing/>
    </w:pPr>
  </w:style>
  <w:style w:type="numbering" w:customStyle="1" w:styleId="Fingridotsikkonumerointi">
    <w:name w:val="Fingrid otsikkonumerointi"/>
    <w:rsid w:val="00E12E7F"/>
    <w:pPr>
      <w:numPr>
        <w:numId w:val="7"/>
      </w:numPr>
    </w:pPr>
  </w:style>
  <w:style w:type="paragraph" w:styleId="TOC1">
    <w:name w:val="toc 1"/>
    <w:basedOn w:val="Normal"/>
    <w:next w:val="Normal"/>
    <w:uiPriority w:val="39"/>
    <w:rsid w:val="0012173B"/>
    <w:pPr>
      <w:tabs>
        <w:tab w:val="right" w:leader="dot" w:pos="9498"/>
      </w:tabs>
      <w:spacing w:before="120"/>
      <w:ind w:right="567"/>
    </w:pPr>
    <w:rPr>
      <w:rFonts w:asciiTheme="majorHAnsi" w:hAnsiTheme="majorHAnsi"/>
      <w:b/>
      <w:noProof/>
    </w:rPr>
  </w:style>
  <w:style w:type="paragraph" w:styleId="TOC2">
    <w:name w:val="toc 2"/>
    <w:basedOn w:val="Normal"/>
    <w:next w:val="Normal"/>
    <w:uiPriority w:val="39"/>
    <w:rsid w:val="0012173B"/>
    <w:pPr>
      <w:tabs>
        <w:tab w:val="right" w:leader="dot" w:pos="9498"/>
      </w:tabs>
      <w:ind w:left="227" w:right="567"/>
    </w:pPr>
    <w:rPr>
      <w:rFonts w:asciiTheme="majorHAnsi" w:hAnsiTheme="majorHAnsi"/>
      <w:noProof/>
    </w:rPr>
  </w:style>
  <w:style w:type="paragraph" w:styleId="TOC3">
    <w:name w:val="toc 3"/>
    <w:basedOn w:val="Normal"/>
    <w:next w:val="Normal"/>
    <w:uiPriority w:val="39"/>
    <w:rsid w:val="0012173B"/>
    <w:pPr>
      <w:tabs>
        <w:tab w:val="right" w:leader="dot" w:pos="9498"/>
      </w:tabs>
      <w:ind w:left="454" w:right="567"/>
    </w:pPr>
    <w:rPr>
      <w:rFonts w:asciiTheme="majorHAnsi" w:hAnsiTheme="majorHAnsi"/>
      <w:noProof/>
    </w:rPr>
  </w:style>
  <w:style w:type="paragraph" w:customStyle="1" w:styleId="Sisllysluettelo">
    <w:name w:val="Sisällysluettelo"/>
    <w:basedOn w:val="Normal"/>
    <w:rsid w:val="0012173B"/>
    <w:pPr>
      <w:spacing w:after="220"/>
    </w:pPr>
    <w:rPr>
      <w:rFonts w:asciiTheme="majorHAnsi" w:hAnsiTheme="majorHAnsi"/>
      <w:b/>
    </w:rPr>
  </w:style>
  <w:style w:type="paragraph" w:styleId="TOCHeading">
    <w:name w:val="TOC Heading"/>
    <w:basedOn w:val="Heading1"/>
    <w:next w:val="Normal"/>
    <w:uiPriority w:val="39"/>
    <w:semiHidden/>
    <w:unhideWhenUsed/>
    <w:qFormat/>
    <w:rsid w:val="0012173B"/>
    <w:pPr>
      <w:keepLines/>
      <w:numPr>
        <w:numId w:val="0"/>
      </w:numPr>
      <w:spacing w:before="0" w:after="120"/>
      <w:outlineLvl w:val="9"/>
    </w:pPr>
    <w:rPr>
      <w:rFonts w:asciiTheme="majorHAnsi" w:eastAsiaTheme="majorEastAsia" w:hAnsiTheme="majorHAnsi" w:cstheme="majorBidi"/>
      <w:bCs/>
      <w:kern w:val="0"/>
      <w:sz w:val="22"/>
      <w:szCs w:val="28"/>
    </w:rPr>
  </w:style>
  <w:style w:type="paragraph" w:styleId="Caption">
    <w:name w:val="caption"/>
    <w:basedOn w:val="Normal"/>
    <w:next w:val="Normal"/>
    <w:unhideWhenUsed/>
    <w:qFormat/>
    <w:rsid w:val="003D4AB7"/>
    <w:pPr>
      <w:spacing w:after="200"/>
    </w:pPr>
    <w:rPr>
      <w:i/>
      <w:iCs/>
      <w:color w:val="A15885" w:themeColor="text2"/>
      <w:sz w:val="18"/>
      <w:szCs w:val="18"/>
    </w:rPr>
  </w:style>
  <w:style w:type="paragraph" w:styleId="ListParagraph">
    <w:name w:val="List Paragraph"/>
    <w:basedOn w:val="Normal"/>
    <w:uiPriority w:val="34"/>
    <w:semiHidden/>
    <w:rsid w:val="00421D81"/>
    <w:pPr>
      <w:ind w:left="720"/>
      <w:contextualSpacing/>
    </w:pPr>
  </w:style>
  <w:style w:type="character" w:customStyle="1" w:styleId="NormalIndentChar">
    <w:name w:val="Normal Indent Char"/>
    <w:aliases w:val="Vakiosisennys Char1 Char,Vakiosisennys Char Char Char,Vakiosisennys Char Char1"/>
    <w:basedOn w:val="DefaultParagraphFont"/>
    <w:link w:val="NormalIndent"/>
    <w:rsid w:val="00AF6C51"/>
    <w:rPr>
      <w:rFonts w:eastAsia="Times New Roman" w:cs="Times New Roman"/>
      <w:szCs w:val="20"/>
    </w:rPr>
  </w:style>
  <w:style w:type="character" w:styleId="CommentReference">
    <w:name w:val="annotation reference"/>
    <w:basedOn w:val="DefaultParagraphFont"/>
    <w:uiPriority w:val="99"/>
    <w:unhideWhenUsed/>
    <w:rsid w:val="006C4395"/>
    <w:rPr>
      <w:sz w:val="16"/>
      <w:szCs w:val="16"/>
    </w:rPr>
  </w:style>
  <w:style w:type="paragraph" w:styleId="CommentText">
    <w:name w:val="annotation text"/>
    <w:basedOn w:val="Normal"/>
    <w:link w:val="CommentTextChar"/>
    <w:uiPriority w:val="99"/>
    <w:unhideWhenUsed/>
    <w:rsid w:val="006C4395"/>
    <w:rPr>
      <w:sz w:val="20"/>
    </w:rPr>
  </w:style>
  <w:style w:type="character" w:customStyle="1" w:styleId="CommentTextChar">
    <w:name w:val="Comment Text Char"/>
    <w:basedOn w:val="DefaultParagraphFont"/>
    <w:link w:val="CommentText"/>
    <w:uiPriority w:val="99"/>
    <w:rsid w:val="006C4395"/>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C4395"/>
    <w:rPr>
      <w:b/>
      <w:bCs/>
    </w:rPr>
  </w:style>
  <w:style w:type="character" w:customStyle="1" w:styleId="CommentSubjectChar">
    <w:name w:val="Comment Subject Char"/>
    <w:basedOn w:val="CommentTextChar"/>
    <w:link w:val="CommentSubject"/>
    <w:uiPriority w:val="99"/>
    <w:semiHidden/>
    <w:rsid w:val="006C4395"/>
    <w:rPr>
      <w:rFonts w:eastAsia="Times New Roman" w:cs="Times New Roman"/>
      <w:b/>
      <w:bCs/>
      <w:sz w:val="20"/>
      <w:szCs w:val="20"/>
    </w:rPr>
  </w:style>
  <w:style w:type="paragraph" w:customStyle="1" w:styleId="textregular">
    <w:name w:val="text regular"/>
    <w:basedOn w:val="Normal"/>
    <w:qFormat/>
    <w:rsid w:val="0053532E"/>
    <w:pPr>
      <w:spacing w:after="120"/>
    </w:pPr>
    <w:rPr>
      <w:rFonts w:eastAsiaTheme="minorHAnsi" w:cstheme="minorBidi"/>
      <w:szCs w:val="22"/>
      <w:lang w:val="en-GB"/>
    </w:rPr>
  </w:style>
  <w:style w:type="character" w:styleId="Hyperlink">
    <w:name w:val="Hyperlink"/>
    <w:basedOn w:val="DefaultParagraphFont"/>
    <w:uiPriority w:val="99"/>
    <w:semiHidden/>
    <w:unhideWhenUsed/>
    <w:rsid w:val="001C3489"/>
    <w:rPr>
      <w:color w:val="0000FF"/>
      <w:u w:val="single"/>
    </w:rPr>
  </w:style>
  <w:style w:type="paragraph" w:styleId="NoSpacing">
    <w:name w:val="No Spacing"/>
    <w:link w:val="NoSpacingChar"/>
    <w:uiPriority w:val="1"/>
    <w:qFormat/>
    <w:rsid w:val="00261D27"/>
    <w:pPr>
      <w:spacing w:after="0" w:line="240" w:lineRule="auto"/>
    </w:pPr>
    <w:rPr>
      <w:rFonts w:eastAsiaTheme="minorEastAsia" w:cstheme="minorBidi"/>
      <w:lang w:eastAsia="fi-FI"/>
    </w:rPr>
  </w:style>
  <w:style w:type="character" w:customStyle="1" w:styleId="NoSpacingChar">
    <w:name w:val="No Spacing Char"/>
    <w:basedOn w:val="DefaultParagraphFont"/>
    <w:link w:val="NoSpacing"/>
    <w:uiPriority w:val="1"/>
    <w:rsid w:val="00261D27"/>
    <w:rPr>
      <w:rFonts w:eastAsiaTheme="minorEastAsia" w:cstheme="minorBidi"/>
      <w:lang w:eastAsia="fi-FI"/>
    </w:rPr>
  </w:style>
  <w:style w:type="paragraph" w:styleId="FootnoteText">
    <w:name w:val="footnote text"/>
    <w:basedOn w:val="Normal"/>
    <w:link w:val="FootnoteTextChar"/>
    <w:semiHidden/>
    <w:unhideWhenUsed/>
    <w:rsid w:val="00D479D7"/>
    <w:rPr>
      <w:sz w:val="20"/>
    </w:rPr>
  </w:style>
  <w:style w:type="character" w:customStyle="1" w:styleId="FootnoteTextChar">
    <w:name w:val="Footnote Text Char"/>
    <w:basedOn w:val="DefaultParagraphFont"/>
    <w:link w:val="FootnoteText"/>
    <w:semiHidden/>
    <w:rsid w:val="00D479D7"/>
    <w:rPr>
      <w:rFonts w:eastAsia="Times New Roman" w:cs="Times New Roman"/>
      <w:sz w:val="20"/>
      <w:szCs w:val="20"/>
    </w:rPr>
  </w:style>
  <w:style w:type="character" w:styleId="FootnoteReference">
    <w:name w:val="footnote reference"/>
    <w:basedOn w:val="DefaultParagraphFont"/>
    <w:semiHidden/>
    <w:unhideWhenUsed/>
    <w:rsid w:val="00D479D7"/>
    <w:rPr>
      <w:vertAlign w:val="superscript"/>
    </w:rPr>
  </w:style>
  <w:style w:type="character" w:styleId="FollowedHyperlink">
    <w:name w:val="FollowedHyperlink"/>
    <w:basedOn w:val="DefaultParagraphFont"/>
    <w:uiPriority w:val="99"/>
    <w:semiHidden/>
    <w:unhideWhenUsed/>
    <w:rsid w:val="00A804D0"/>
    <w:rPr>
      <w:color w:val="3E5660" w:themeColor="followedHyperlink"/>
      <w:u w:val="single"/>
    </w:rPr>
  </w:style>
  <w:style w:type="paragraph" w:styleId="Revision">
    <w:name w:val="Revision"/>
    <w:hidden/>
    <w:uiPriority w:val="99"/>
    <w:semiHidden/>
    <w:rsid w:val="00211B58"/>
    <w:pPr>
      <w:spacing w:after="0" w:line="240" w:lineRule="auto"/>
    </w:pPr>
    <w:rPr>
      <w:rFonts w:eastAsia="Times New Roman" w:cs="Times New Roman"/>
      <w:szCs w:val="20"/>
    </w:rPr>
  </w:style>
  <w:style w:type="table" w:styleId="PlainTable5">
    <w:name w:val="Plain Table 5"/>
    <w:basedOn w:val="TableNormal"/>
    <w:uiPriority w:val="45"/>
    <w:rsid w:val="00F33B33"/>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40"/>
    <w:rsid w:val="00F33B3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Bilagerubrik1">
    <w:name w:val="Bilagerubrik 1"/>
    <w:basedOn w:val="Heading1"/>
    <w:next w:val="BodyText"/>
    <w:qFormat/>
    <w:rsid w:val="005C607C"/>
    <w:pPr>
      <w:keepLines/>
      <w:numPr>
        <w:numId w:val="0"/>
      </w:numPr>
      <w:spacing w:before="480" w:after="120"/>
    </w:pPr>
    <w:rPr>
      <w:rFonts w:cs="Arial"/>
      <w:b w:val="0"/>
      <w:bCs/>
      <w:kern w:val="0"/>
      <w:sz w:val="36"/>
      <w:szCs w:val="28"/>
      <w:lang w:val="sv-SE" w:eastAsia="sv-SE"/>
    </w:rPr>
  </w:style>
  <w:style w:type="paragraph" w:styleId="BodyText">
    <w:name w:val="Body Text"/>
    <w:basedOn w:val="Normal"/>
    <w:link w:val="BodyTextChar"/>
    <w:uiPriority w:val="99"/>
    <w:semiHidden/>
    <w:unhideWhenUsed/>
    <w:rsid w:val="005C607C"/>
    <w:pPr>
      <w:spacing w:after="120"/>
    </w:pPr>
  </w:style>
  <w:style w:type="character" w:customStyle="1" w:styleId="BodyTextChar">
    <w:name w:val="Body Text Char"/>
    <w:basedOn w:val="DefaultParagraphFont"/>
    <w:link w:val="BodyText"/>
    <w:uiPriority w:val="99"/>
    <w:semiHidden/>
    <w:rsid w:val="005C607C"/>
    <w:rPr>
      <w:rFonts w:eastAsia="Times New Roman" w:cs="Times New Roman"/>
      <w:szCs w:val="20"/>
    </w:rPr>
  </w:style>
  <w:style w:type="table" w:customStyle="1" w:styleId="SvKTabellformat">
    <w:name w:val="SvK_Tabellformat"/>
    <w:basedOn w:val="TableNormal"/>
    <w:rsid w:val="0028262A"/>
    <w:pPr>
      <w:spacing w:after="0" w:line="240" w:lineRule="auto"/>
    </w:pPr>
    <w:rPr>
      <w:rFonts w:ascii="Arial" w:eastAsia="Times New Roman" w:hAnsi="Arial" w:cs="Times New Roman"/>
      <w:sz w:val="16"/>
      <w:szCs w:val="20"/>
      <w:lang w:val="sv-SE" w:eastAsia="sv-SE"/>
    </w:rPr>
    <w:tblPr>
      <w:tblStyleColBandSize w:val="1"/>
      <w:tblBorders>
        <w:left w:val="single" w:sz="48" w:space="0" w:color="FFFFFF"/>
        <w:right w:val="single" w:sz="48" w:space="0" w:color="FFFFFF"/>
        <w:insideH w:val="single" w:sz="2" w:space="0" w:color="auto"/>
        <w:insideV w:val="single" w:sz="48" w:space="0" w:color="FFFFFF"/>
      </w:tblBorders>
      <w:tblCellMar>
        <w:top w:w="142" w:type="dxa"/>
        <w:left w:w="0" w:type="dxa"/>
        <w:bottom w:w="57" w:type="dxa"/>
        <w:right w:w="0" w:type="dxa"/>
      </w:tblCellMar>
    </w:tblPr>
    <w:trPr>
      <w:cantSplit/>
    </w:trPr>
    <w:tblStylePr w:type="firstRow">
      <w:pPr>
        <w:keepNext/>
        <w:wordWrap/>
      </w:pPr>
      <w:tblPr/>
      <w:trPr>
        <w:tblHeader/>
      </w:trPr>
      <w:tcPr>
        <w:tcBorders>
          <w:bottom w:val="single" w:sz="18" w:space="0" w:color="000000"/>
        </w:tcBorders>
      </w:tcPr>
    </w:tblStylePr>
  </w:style>
  <w:style w:type="numbering" w:styleId="ArticleSection">
    <w:name w:val="Outline List 3"/>
    <w:basedOn w:val="NoList"/>
    <w:semiHidden/>
    <w:rsid w:val="009B5FB6"/>
    <w:pPr>
      <w:numPr>
        <w:numId w:val="28"/>
      </w:numPr>
    </w:pPr>
  </w:style>
  <w:style w:type="paragraph" w:customStyle="1" w:styleId="Tabelltext">
    <w:name w:val="Tabelltext"/>
    <w:basedOn w:val="Normal"/>
    <w:qFormat/>
    <w:rsid w:val="00AA4CB4"/>
    <w:rPr>
      <w:rFonts w:asciiTheme="majorHAnsi" w:hAnsiTheme="majorHAnsi" w:cs="Arial"/>
      <w:sz w:val="14"/>
      <w:szCs w:val="24"/>
      <w:lang w:val="sv-SE" w:eastAsia="sv-SE"/>
    </w:rPr>
  </w:style>
  <w:style w:type="paragraph" w:styleId="ListNumber2">
    <w:name w:val="List Number 2"/>
    <w:basedOn w:val="Normal"/>
    <w:semiHidden/>
    <w:rsid w:val="00AA4CB4"/>
    <w:pPr>
      <w:numPr>
        <w:numId w:val="29"/>
      </w:numPr>
      <w:tabs>
        <w:tab w:val="clear" w:pos="643"/>
        <w:tab w:val="num" w:pos="360"/>
      </w:tabs>
      <w:ind w:left="0" w:firstLine="0"/>
    </w:pPr>
    <w:rPr>
      <w:sz w:val="19"/>
      <w:szCs w:val="24"/>
      <w:lang w:val="sv-SE" w:eastAsia="sv-SE"/>
    </w:rPr>
  </w:style>
  <w:style w:type="paragraph" w:styleId="Bibliography">
    <w:name w:val="Bibliography"/>
    <w:basedOn w:val="Normal"/>
    <w:next w:val="Normal"/>
    <w:uiPriority w:val="37"/>
    <w:unhideWhenUsed/>
    <w:rsid w:val="007E6C6C"/>
    <w:rPr>
      <w:sz w:val="19"/>
      <w:szCs w:val="24"/>
      <w:lang w:val="sv-SE"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7617257">
      <w:bodyDiv w:val="1"/>
      <w:marLeft w:val="0"/>
      <w:marRight w:val="0"/>
      <w:marTop w:val="0"/>
      <w:marBottom w:val="0"/>
      <w:divBdr>
        <w:top w:val="none" w:sz="0" w:space="0" w:color="auto"/>
        <w:left w:val="none" w:sz="0" w:space="0" w:color="auto"/>
        <w:bottom w:val="none" w:sz="0" w:space="0" w:color="auto"/>
        <w:right w:val="none" w:sz="0" w:space="0" w:color="auto"/>
      </w:divBdr>
    </w:div>
    <w:div w:id="1771848899">
      <w:bodyDiv w:val="1"/>
      <w:marLeft w:val="0"/>
      <w:marRight w:val="0"/>
      <w:marTop w:val="0"/>
      <w:marBottom w:val="0"/>
      <w:divBdr>
        <w:top w:val="none" w:sz="0" w:space="0" w:color="auto"/>
        <w:left w:val="none" w:sz="0" w:space="0" w:color="auto"/>
        <w:bottom w:val="none" w:sz="0" w:space="0" w:color="auto"/>
        <w:right w:val="none" w:sz="0" w:space="0" w:color="auto"/>
      </w:divBdr>
    </w:div>
    <w:div w:id="1974403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Fingrid">
  <a:themeElements>
    <a:clrScheme name="Fingrid värit">
      <a:dk1>
        <a:sysClr val="windowText" lastClr="000000"/>
      </a:dk1>
      <a:lt1>
        <a:sysClr val="window" lastClr="FFFFFF"/>
      </a:lt1>
      <a:dk2>
        <a:srgbClr val="A15885"/>
      </a:dk2>
      <a:lt2>
        <a:srgbClr val="E9EEF2"/>
      </a:lt2>
      <a:accent1>
        <a:srgbClr val="D5121E"/>
      </a:accent1>
      <a:accent2>
        <a:srgbClr val="3E5660"/>
      </a:accent2>
      <a:accent3>
        <a:srgbClr val="6D838F"/>
      </a:accent3>
      <a:accent4>
        <a:srgbClr val="DDC720"/>
      </a:accent4>
      <a:accent5>
        <a:srgbClr val="009A96"/>
      </a:accent5>
      <a:accent6>
        <a:srgbClr val="A15885"/>
      </a:accent6>
      <a:hlink>
        <a:srgbClr val="D5121E"/>
      </a:hlink>
      <a:folHlink>
        <a:srgbClr val="3E5660"/>
      </a:folHlink>
    </a:clrScheme>
    <a:fontScheme name="Fingird fontit">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ln>
          <a:solidFill>
            <a:schemeClr val="accent1"/>
          </a:solidFill>
        </a:ln>
      </a:spPr>
      <a:bodyPr rtlCol="0" anchor="ctr"/>
      <a:lstStyle>
        <a:defPPr algn="ctr">
          <a:defRPr dirty="0" err="1" smtClean="0"/>
        </a:defPPr>
      </a:lstStyle>
      <a:style>
        <a:lnRef idx="2">
          <a:schemeClr val="accent1">
            <a:shade val="50000"/>
          </a:schemeClr>
        </a:lnRef>
        <a:fillRef idx="1">
          <a:schemeClr val="accent1"/>
        </a:fillRef>
        <a:effectRef idx="0">
          <a:schemeClr val="accent1"/>
        </a:effectRef>
        <a:fontRef idx="minor">
          <a:schemeClr val="lt1"/>
        </a:fontRef>
      </a:style>
    </a:spDef>
    <a:lnDef>
      <a:spPr>
        <a:ln>
          <a:solidFill>
            <a:schemeClr val="accent2"/>
          </a:solidFill>
          <a:tailEnd type="none"/>
        </a:ln>
      </a:spPr>
      <a:bodyPr/>
      <a:lstStyle/>
      <a:style>
        <a:lnRef idx="1">
          <a:schemeClr val="accent1"/>
        </a:lnRef>
        <a:fillRef idx="0">
          <a:schemeClr val="accent1"/>
        </a:fillRef>
        <a:effectRef idx="0">
          <a:schemeClr val="accent1"/>
        </a:effectRef>
        <a:fontRef idx="minor">
          <a:schemeClr val="tx1"/>
        </a:fontRef>
      </a:style>
    </a:lnDef>
    <a:txDef>
      <a:spPr>
        <a:noFill/>
      </a:spPr>
      <a:bodyPr wrap="none" rtlCol="0">
        <a:spAutoFit/>
      </a:bodyPr>
      <a:lstStyle>
        <a:defPPr>
          <a:defRPr dirty="0" err="1" smtClean="0">
            <a:solidFill>
              <a:schemeClr val="accent2"/>
            </a:solidFill>
          </a:defRPr>
        </a:defPPr>
      </a:lstStyle>
    </a:txDef>
  </a:objectDefaults>
  <a:extraClrSchemeLst/>
  <a:extLst>
    <a:ext uri="{05A4C25C-085E-4340-85A3-A5531E510DB2}">
      <thm15:themeFamily xmlns:thm15="http://schemas.microsoft.com/office/thememl/2012/main" name="Fingrid" id="{AD743904-988A-4BBE-80B3-09A98BBFA9D2}" vid="{ECD5536E-47D0-4A2C-B761-30E06F7F1A5F}"/>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Asiakirja" ma:contentTypeID="0x010100D5EA5FAF29E3C843B5414C178214DC30" ma:contentTypeVersion="0" ma:contentTypeDescription="Luo uusi asiakirja." ma:contentTypeScope="" ma:versionID="188cf423a5b279a79a38bf9a694b8c11">
  <xsd:schema xmlns:xsd="http://www.w3.org/2001/XMLSchema" xmlns:xs="http://www.w3.org/2001/XMLSchema" xmlns:p="http://schemas.microsoft.com/office/2006/metadata/properties" targetNamespace="http://schemas.microsoft.com/office/2006/metadata/properties" ma:root="true" ma:fieldsID="b4abf2a10b083844fea3f2ad2ecd5cc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49F9802-39C1-4978-9E29-A18344BCE4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6ECFAA99-A795-4010-9959-49E2A2AC5B65}">
  <ds:schemaRefs>
    <ds:schemaRef ds:uri="http://schemas.openxmlformats.org/officeDocument/2006/bibliography"/>
  </ds:schemaRefs>
</ds:datastoreItem>
</file>

<file path=customXml/itemProps4.xml><?xml version="1.0" encoding="utf-8"?>
<ds:datastoreItem xmlns:ds="http://schemas.openxmlformats.org/officeDocument/2006/customXml" ds:itemID="{9E306EB9-8A50-4869-8AD5-045259311420}">
  <ds:schemaRefs>
    <ds:schemaRef ds:uri="http://schemas.microsoft.com/sharepoint/v3/contenttype/forms"/>
  </ds:schemaRefs>
</ds:datastoreItem>
</file>

<file path=customXml/itemProps5.xml><?xml version="1.0" encoding="utf-8"?>
<ds:datastoreItem xmlns:ds="http://schemas.openxmlformats.org/officeDocument/2006/customXml" ds:itemID="{A55B1993-9320-444A-805E-5E937957E9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1380</Words>
  <Characters>11180</Characters>
  <Application>Microsoft Office Word</Application>
  <DocSecurity>0</DocSecurity>
  <Lines>93</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2025-04-17T10:32:00Z</dcterms:created>
  <dcterms:modified xsi:type="dcterms:W3CDTF">2025-05-08T09:42:00Z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0x010100D5EA5FAF29E3C843B5414C178214DC30</vt:lpwstr>
  </property>
  <property fmtid="{D5CDD505-2E9C-101B-9397-08002B2CF9AE}" pid="3" name="TaxKeyword">
    <vt:lpwstr/>
  </property>
  <property fmtid="{D5CDD505-2E9C-101B-9397-08002B2CF9AE}" pid="4" name="TaxCatchAll">
    <vt:lpwstr/>
  </property>
  <property fmtid="{D5CDD505-2E9C-101B-9397-08002B2CF9AE}" pid="5" name="TaxKeywordTaxHTField">
    <vt:lpwstr/>
  </property>
  <property fmtid="{D5CDD505-2E9C-101B-9397-08002B2CF9AE}" pid="6" name="_AdHocReviewCycleID">
    <vt:i4>654074970</vt:i4>
  </property>
  <property fmtid="{D5CDD505-2E9C-101B-9397-08002B2CF9AE}" pid="7" name="_NewReviewCycle">
    <vt:lpwstr/>
  </property>
  <property fmtid="{D5CDD505-2E9C-101B-9397-08002B2CF9AE}" pid="8" name="_ReviewingToolsShownOnce">
    <vt:lpwstr/>
  </property>
</Properties>
</file>