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Arial"/>
          <w:bCs/>
          <w:sz w:val="36"/>
          <w:szCs w:val="28"/>
          <w:lang w:val="sv-SE" w:eastAsia="sv-SE"/>
        </w:rPr>
        <w:id w:val="1238910524"/>
        <w:docPartObj>
          <w:docPartGallery w:val="Cover Pages"/>
          <w:docPartUnique/>
        </w:docPartObj>
      </w:sdtPr>
      <w:sdtEndPr>
        <w:rPr>
          <w:b/>
        </w:rPr>
      </w:sdtEndPr>
      <w:sdtContent>
        <w:p w14:paraId="6314B95E" w14:textId="5B831BF4" w:rsidR="00261D27" w:rsidRPr="00255261" w:rsidRDefault="00261D27" w:rsidP="00CA01C7">
          <w:pPr>
            <w:spacing w:line="300" w:lineRule="atLeast"/>
            <w:rPr>
              <w:sz w:val="48"/>
              <w:szCs w:val="44"/>
            </w:rPr>
          </w:pPr>
        </w:p>
        <w:tbl>
          <w:tblPr>
            <w:tblpPr w:leftFromText="187" w:rightFromText="187" w:horzAnchor="margin" w:tblpXSpec="center" w:tblpY="2881"/>
            <w:tblW w:w="4191" w:type="pct"/>
            <w:tblBorders>
              <w:left w:val="single" w:sz="12" w:space="0" w:color="D5121E" w:themeColor="accent1"/>
            </w:tblBorders>
            <w:tblCellMar>
              <w:left w:w="144" w:type="dxa"/>
              <w:right w:w="115" w:type="dxa"/>
            </w:tblCellMar>
            <w:tblLook w:val="04A0" w:firstRow="1" w:lastRow="0" w:firstColumn="1" w:lastColumn="0" w:noHBand="0" w:noVBand="1"/>
          </w:tblPr>
          <w:tblGrid>
            <w:gridCol w:w="8399"/>
          </w:tblGrid>
          <w:tr w:rsidR="00261D27" w:rsidRPr="00255261" w14:paraId="15FBC54C" w14:textId="77777777" w:rsidTr="4C56B614">
            <w:tc>
              <w:tcPr>
                <w:tcW w:w="8399" w:type="dxa"/>
                <w:tcMar>
                  <w:top w:w="216" w:type="dxa"/>
                  <w:left w:w="115" w:type="dxa"/>
                  <w:bottom w:w="216" w:type="dxa"/>
                  <w:right w:w="115" w:type="dxa"/>
                </w:tcMar>
              </w:tcPr>
              <w:p w14:paraId="2D183D7E" w14:textId="6F5B5C48" w:rsidR="00261D27" w:rsidRPr="00255261" w:rsidRDefault="00261D27" w:rsidP="00CA01C7">
                <w:pPr>
                  <w:pStyle w:val="NoSpacing"/>
                  <w:spacing w:line="300" w:lineRule="atLeast"/>
                  <w:rPr>
                    <w:sz w:val="24"/>
                    <w:lang w:val="en-GB"/>
                  </w:rPr>
                </w:pPr>
                <w:r w:rsidRPr="00255261">
                  <w:rPr>
                    <w:sz w:val="28"/>
                    <w:szCs w:val="28"/>
                    <w:lang w:val="en-GB"/>
                  </w:rPr>
                  <w:t>Fingrid Oyj</w:t>
                </w:r>
              </w:p>
            </w:tc>
          </w:tr>
          <w:tr w:rsidR="00261D27" w:rsidRPr="00255261" w14:paraId="238D0ED9" w14:textId="77777777" w:rsidTr="4C56B614">
            <w:tc>
              <w:tcPr>
                <w:tcW w:w="8399" w:type="dxa"/>
              </w:tcPr>
              <w:p w14:paraId="76CCA2C3" w14:textId="2D911012" w:rsidR="00451E9D" w:rsidRPr="00255261" w:rsidRDefault="008514FB" w:rsidP="00CA01C7">
                <w:pPr>
                  <w:pStyle w:val="NoSpacing"/>
                  <w:spacing w:line="300" w:lineRule="atLeast"/>
                  <w:rPr>
                    <w:rFonts w:asciiTheme="majorHAnsi" w:eastAsiaTheme="majorEastAsia" w:hAnsiTheme="majorHAnsi" w:cstheme="majorBidi"/>
                    <w:sz w:val="56"/>
                    <w:szCs w:val="56"/>
                    <w:lang w:val="en-GB"/>
                  </w:rPr>
                </w:pPr>
                <w:r w:rsidRPr="00255261">
                  <w:rPr>
                    <w:rFonts w:asciiTheme="majorHAnsi" w:eastAsiaTheme="majorEastAsia" w:hAnsiTheme="majorHAnsi" w:cstheme="majorBidi"/>
                    <w:sz w:val="56"/>
                    <w:szCs w:val="56"/>
                    <w:lang w:val="en-GB"/>
                  </w:rPr>
                  <w:t xml:space="preserve">Application for approval of </w:t>
                </w:r>
                <w:r w:rsidR="003E5691" w:rsidRPr="00255261">
                  <w:rPr>
                    <w:rFonts w:asciiTheme="majorHAnsi" w:eastAsiaTheme="majorEastAsia" w:hAnsiTheme="majorHAnsi" w:cstheme="majorBidi"/>
                    <w:sz w:val="56"/>
                    <w:szCs w:val="56"/>
                    <w:lang w:val="en-GB"/>
                  </w:rPr>
                  <w:br/>
                </w:r>
                <w:r w:rsidRPr="00255261">
                  <w:rPr>
                    <w:rFonts w:asciiTheme="majorHAnsi" w:eastAsiaTheme="majorEastAsia" w:hAnsiTheme="majorHAnsi" w:cstheme="majorBidi"/>
                    <w:sz w:val="56"/>
                    <w:szCs w:val="56"/>
                    <w:lang w:val="en-GB"/>
                  </w:rPr>
                  <w:t xml:space="preserve">a reserve unit for </w:t>
                </w:r>
                <w:r w:rsidR="00253BAF" w:rsidRPr="00255261">
                  <w:rPr>
                    <w:rFonts w:asciiTheme="majorHAnsi" w:eastAsiaTheme="majorEastAsia" w:hAnsiTheme="majorHAnsi" w:cstheme="majorBidi"/>
                    <w:sz w:val="56"/>
                    <w:szCs w:val="56"/>
                    <w:lang w:val="en-GB"/>
                  </w:rPr>
                  <w:t xml:space="preserve">fast frequency reserve </w:t>
                </w:r>
                <w:r w:rsidRPr="00255261">
                  <w:rPr>
                    <w:rFonts w:asciiTheme="majorHAnsi" w:eastAsiaTheme="majorEastAsia" w:hAnsiTheme="majorHAnsi" w:cstheme="majorBidi"/>
                    <w:sz w:val="56"/>
                    <w:szCs w:val="56"/>
                    <w:lang w:val="en-GB"/>
                  </w:rPr>
                  <w:t>(F</w:t>
                </w:r>
                <w:r w:rsidR="00253BAF" w:rsidRPr="00255261">
                  <w:rPr>
                    <w:rFonts w:asciiTheme="majorHAnsi" w:eastAsiaTheme="majorEastAsia" w:hAnsiTheme="majorHAnsi" w:cstheme="majorBidi"/>
                    <w:sz w:val="56"/>
                    <w:szCs w:val="56"/>
                    <w:lang w:val="en-GB"/>
                  </w:rPr>
                  <w:t>FR</w:t>
                </w:r>
                <w:r w:rsidRPr="00255261">
                  <w:rPr>
                    <w:rFonts w:asciiTheme="majorHAnsi" w:eastAsiaTheme="majorEastAsia" w:hAnsiTheme="majorHAnsi" w:cstheme="majorBidi"/>
                    <w:sz w:val="56"/>
                    <w:szCs w:val="56"/>
                    <w:lang w:val="en-GB"/>
                  </w:rPr>
                  <w:t>)</w:t>
                </w:r>
              </w:p>
            </w:tc>
          </w:tr>
          <w:tr w:rsidR="00261D27" w:rsidRPr="00255261" w14:paraId="33785581" w14:textId="77777777" w:rsidTr="4C56B614">
            <w:tc>
              <w:tcPr>
                <w:tcW w:w="8399" w:type="dxa"/>
                <w:tcMar>
                  <w:top w:w="216" w:type="dxa"/>
                  <w:left w:w="115" w:type="dxa"/>
                  <w:bottom w:w="216" w:type="dxa"/>
                  <w:right w:w="115" w:type="dxa"/>
                </w:tcMar>
              </w:tcPr>
              <w:p w14:paraId="757F65FB" w14:textId="77777777" w:rsidR="00261D27" w:rsidRPr="00255261" w:rsidRDefault="00261D27" w:rsidP="00CA01C7">
                <w:pPr>
                  <w:pStyle w:val="NoSpacing"/>
                  <w:spacing w:line="300" w:lineRule="atLeast"/>
                  <w:rPr>
                    <w:sz w:val="24"/>
                    <w:lang w:val="en-GB"/>
                  </w:rPr>
                </w:pPr>
              </w:p>
            </w:tc>
          </w:tr>
        </w:tbl>
        <w:p w14:paraId="39709B05" w14:textId="77777777" w:rsidR="00C1612D" w:rsidRPr="00255261" w:rsidRDefault="00C1612D" w:rsidP="00CA01C7">
          <w:pPr>
            <w:spacing w:after="200" w:line="300" w:lineRule="atLeast"/>
            <w:rPr>
              <w:b/>
            </w:rPr>
          </w:pPr>
        </w:p>
        <w:p w14:paraId="55CA7983" w14:textId="77777777" w:rsidR="00C1612D" w:rsidRPr="00255261" w:rsidRDefault="00C1612D" w:rsidP="00CA01C7">
          <w:pPr>
            <w:spacing w:after="200" w:line="300" w:lineRule="atLeast"/>
            <w:rPr>
              <w:b/>
            </w:rPr>
          </w:pPr>
        </w:p>
        <w:p w14:paraId="66A7FB90" w14:textId="77777777" w:rsidR="00C1612D" w:rsidRPr="00255261" w:rsidRDefault="00C1612D" w:rsidP="00CA01C7">
          <w:pPr>
            <w:spacing w:after="200" w:line="300" w:lineRule="atLeast"/>
            <w:rPr>
              <w:b/>
            </w:rPr>
          </w:pPr>
        </w:p>
        <w:p w14:paraId="77A860FD" w14:textId="77777777" w:rsidR="00C1612D" w:rsidRPr="00255261" w:rsidRDefault="00C1612D" w:rsidP="00CA01C7">
          <w:pPr>
            <w:spacing w:after="200" w:line="300" w:lineRule="atLeast"/>
            <w:rPr>
              <w:b/>
            </w:rPr>
          </w:pPr>
        </w:p>
        <w:p w14:paraId="6E51016B" w14:textId="77777777" w:rsidR="00C1612D" w:rsidRPr="00255261" w:rsidRDefault="00C1612D" w:rsidP="00CA01C7">
          <w:pPr>
            <w:spacing w:after="200" w:line="300" w:lineRule="atLeast"/>
            <w:rPr>
              <w:b/>
            </w:rPr>
          </w:pPr>
        </w:p>
        <w:p w14:paraId="6960913D" w14:textId="77777777" w:rsidR="00C1612D" w:rsidRPr="00255261" w:rsidRDefault="00C1612D" w:rsidP="00CA01C7">
          <w:pPr>
            <w:spacing w:after="200" w:line="300" w:lineRule="atLeast"/>
            <w:rPr>
              <w:b/>
            </w:rPr>
          </w:pPr>
        </w:p>
        <w:p w14:paraId="6E4EFD24" w14:textId="77777777" w:rsidR="00C1612D" w:rsidRPr="00255261" w:rsidRDefault="00C1612D" w:rsidP="00CA01C7">
          <w:pPr>
            <w:spacing w:after="200" w:line="300" w:lineRule="atLeast"/>
            <w:rPr>
              <w:b/>
            </w:rPr>
          </w:pPr>
        </w:p>
        <w:p w14:paraId="5A3BE137" w14:textId="77777777" w:rsidR="00C1612D" w:rsidRPr="00255261" w:rsidRDefault="00C1612D" w:rsidP="00CA01C7">
          <w:pPr>
            <w:spacing w:after="200" w:line="300" w:lineRule="atLeast"/>
            <w:rPr>
              <w:b/>
            </w:rPr>
          </w:pPr>
        </w:p>
        <w:p w14:paraId="04CFBAE2" w14:textId="77777777" w:rsidR="00C1612D" w:rsidRPr="00255261" w:rsidRDefault="00C1612D" w:rsidP="00CA01C7">
          <w:pPr>
            <w:spacing w:after="200" w:line="300" w:lineRule="atLeast"/>
            <w:rPr>
              <w:b/>
            </w:rPr>
          </w:pPr>
        </w:p>
        <w:p w14:paraId="4B7233CB" w14:textId="77777777" w:rsidR="00C1612D" w:rsidRPr="00255261" w:rsidRDefault="00C1612D" w:rsidP="00CA01C7">
          <w:pPr>
            <w:spacing w:after="200" w:line="300" w:lineRule="atLeast"/>
            <w:rPr>
              <w:b/>
            </w:rPr>
          </w:pPr>
        </w:p>
        <w:p w14:paraId="018F6F78" w14:textId="77777777" w:rsidR="00C1612D" w:rsidRPr="00255261" w:rsidRDefault="00C1612D" w:rsidP="00CA01C7">
          <w:pPr>
            <w:spacing w:after="200" w:line="300" w:lineRule="atLeast"/>
            <w:rPr>
              <w:b/>
            </w:rPr>
          </w:pPr>
        </w:p>
        <w:p w14:paraId="6FB82121" w14:textId="77777777" w:rsidR="00C1612D" w:rsidRPr="00255261" w:rsidRDefault="00C1612D" w:rsidP="00CA01C7">
          <w:pPr>
            <w:spacing w:after="200" w:line="300" w:lineRule="atLeast"/>
            <w:rPr>
              <w:b/>
            </w:rPr>
          </w:pPr>
        </w:p>
        <w:p w14:paraId="5D636B5D" w14:textId="77777777" w:rsidR="00C1612D" w:rsidRPr="00255261" w:rsidRDefault="00C1612D" w:rsidP="00CA01C7">
          <w:pPr>
            <w:spacing w:after="200" w:line="300" w:lineRule="atLeast"/>
            <w:rPr>
              <w:b/>
            </w:rPr>
          </w:pPr>
        </w:p>
        <w:p w14:paraId="5F9E34F5" w14:textId="0B652602" w:rsidR="005C607C" w:rsidRPr="00255261" w:rsidRDefault="005C607C" w:rsidP="00CA01C7">
          <w:pPr>
            <w:spacing w:line="300" w:lineRule="atLeast"/>
            <w:ind w:left="1304"/>
            <w:rPr>
              <w:sz w:val="28"/>
              <w:szCs w:val="28"/>
            </w:rPr>
          </w:pPr>
          <w:r w:rsidRPr="00255261">
            <w:rPr>
              <w:noProof/>
              <w:szCs w:val="22"/>
              <w:lang w:eastAsia="fi-FI"/>
            </w:rPr>
            <w:drawing>
              <wp:anchor distT="0" distB="0" distL="114300" distR="114300" simplePos="0" relativeHeight="251657216" behindDoc="1" locked="1" layoutInCell="1" allowOverlap="1" wp14:anchorId="6282CEEC" wp14:editId="4F492D6B">
                <wp:simplePos x="0" y="0"/>
                <wp:positionH relativeFrom="leftMargin">
                  <wp:posOffset>152400</wp:posOffset>
                </wp:positionH>
                <wp:positionV relativeFrom="bottomMargin">
                  <wp:posOffset>3415030</wp:posOffset>
                </wp:positionV>
                <wp:extent cx="6726555" cy="7426960"/>
                <wp:effectExtent l="0" t="0" r="0" b="2540"/>
                <wp:wrapNone/>
                <wp:docPr id="2" name="Picture 2" descr="Datahub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hub-kuv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26555" cy="7426960"/>
                        </a:xfrm>
                        <a:prstGeom prst="rect">
                          <a:avLst/>
                        </a:prstGeom>
                        <a:noFill/>
                      </pic:spPr>
                    </pic:pic>
                  </a:graphicData>
                </a:graphic>
                <wp14:sizeRelH relativeFrom="page">
                  <wp14:pctWidth>0</wp14:pctWidth>
                </wp14:sizeRelH>
                <wp14:sizeRelV relativeFrom="page">
                  <wp14:pctHeight>0</wp14:pctHeight>
                </wp14:sizeRelV>
              </wp:anchor>
            </w:drawing>
          </w:r>
          <w:r w:rsidRPr="00255261">
            <w:rPr>
              <w:sz w:val="28"/>
              <w:szCs w:val="28"/>
            </w:rPr>
            <w:t xml:space="preserve">[Name of the Reserve Provider] </w:t>
          </w:r>
        </w:p>
        <w:p w14:paraId="53627BCF" w14:textId="77777777" w:rsidR="005C607C" w:rsidRPr="00255261" w:rsidRDefault="005C607C" w:rsidP="00CA01C7">
          <w:pPr>
            <w:spacing w:line="300" w:lineRule="atLeast"/>
            <w:ind w:left="1304"/>
            <w:rPr>
              <w:sz w:val="24"/>
              <w:szCs w:val="24"/>
            </w:rPr>
          </w:pPr>
        </w:p>
        <w:p w14:paraId="1BB1A682" w14:textId="44727183" w:rsidR="00331719" w:rsidRPr="00255261" w:rsidRDefault="00331719" w:rsidP="00331719">
          <w:pPr>
            <w:spacing w:line="300" w:lineRule="atLeast"/>
            <w:ind w:left="1304"/>
            <w:rPr>
              <w:sz w:val="28"/>
              <w:szCs w:val="28"/>
            </w:rPr>
          </w:pPr>
          <w:r w:rsidRPr="00255261">
            <w:rPr>
              <w:sz w:val="28"/>
              <w:szCs w:val="28"/>
            </w:rPr>
            <w:t>[Name of the Reserve Unit]</w:t>
          </w:r>
        </w:p>
        <w:p w14:paraId="2A9C929A" w14:textId="77777777" w:rsidR="00331719" w:rsidRPr="00255261" w:rsidRDefault="00331719" w:rsidP="00CA01C7">
          <w:pPr>
            <w:spacing w:line="300" w:lineRule="atLeast"/>
            <w:ind w:left="1304"/>
            <w:rPr>
              <w:color w:val="FF0000"/>
              <w:sz w:val="28"/>
              <w:szCs w:val="28"/>
            </w:rPr>
          </w:pPr>
        </w:p>
        <w:p w14:paraId="032366AE" w14:textId="77777777" w:rsidR="005C607C" w:rsidRPr="00255261" w:rsidRDefault="005C607C" w:rsidP="00CA01C7">
          <w:pPr>
            <w:spacing w:line="300" w:lineRule="atLeast"/>
            <w:ind w:left="1304"/>
          </w:pPr>
        </w:p>
        <w:p w14:paraId="6E7EAF9A" w14:textId="77777777" w:rsidR="00253BAF" w:rsidRPr="00255261" w:rsidRDefault="00253BAF" w:rsidP="00CA01C7">
          <w:pPr>
            <w:spacing w:line="300" w:lineRule="atLeast"/>
            <w:ind w:left="1304"/>
          </w:pPr>
        </w:p>
        <w:p w14:paraId="4FA10AC4" w14:textId="77777777" w:rsidR="00253BAF" w:rsidRPr="00255261" w:rsidRDefault="00253BAF" w:rsidP="00CA01C7">
          <w:pPr>
            <w:spacing w:line="300" w:lineRule="atLeast"/>
            <w:ind w:left="1304"/>
          </w:pPr>
        </w:p>
        <w:p w14:paraId="425A06EE" w14:textId="77777777" w:rsidR="00253BAF" w:rsidRPr="00255261" w:rsidRDefault="00253BAF" w:rsidP="00CA01C7">
          <w:pPr>
            <w:spacing w:line="300" w:lineRule="atLeast"/>
            <w:ind w:left="1304"/>
          </w:pPr>
        </w:p>
        <w:p w14:paraId="52679EBA" w14:textId="77777777" w:rsidR="00253BAF" w:rsidRPr="00255261" w:rsidRDefault="00253BAF" w:rsidP="00CA01C7">
          <w:pPr>
            <w:spacing w:line="300" w:lineRule="atLeast"/>
            <w:ind w:left="1304"/>
          </w:pPr>
        </w:p>
        <w:p w14:paraId="1E27AFDA" w14:textId="77777777" w:rsidR="00253BAF" w:rsidRPr="00255261" w:rsidRDefault="00253BAF" w:rsidP="00CA01C7">
          <w:pPr>
            <w:spacing w:line="300" w:lineRule="atLeast"/>
            <w:ind w:left="1304"/>
          </w:pPr>
        </w:p>
        <w:p w14:paraId="0026D870" w14:textId="77777777" w:rsidR="005C607C" w:rsidRPr="00255261" w:rsidRDefault="005C607C" w:rsidP="00CA01C7">
          <w:pPr>
            <w:spacing w:line="300" w:lineRule="atLeast"/>
            <w:ind w:left="1304"/>
          </w:pPr>
        </w:p>
        <w:p w14:paraId="6D49EF25" w14:textId="41CB3633" w:rsidR="005C607C" w:rsidRPr="00255261" w:rsidRDefault="000A5C43" w:rsidP="00CA01C7">
          <w:pPr>
            <w:spacing w:line="300" w:lineRule="atLeast"/>
            <w:ind w:left="1304"/>
          </w:pPr>
          <w:r w:rsidRPr="00255261">
            <w:t>Date</w:t>
          </w:r>
        </w:p>
        <w:p w14:paraId="6466FBA1" w14:textId="26B9F0BB" w:rsidR="00C1612D" w:rsidRPr="00255261" w:rsidRDefault="007E6C6C" w:rsidP="007E6C6C">
          <w:pPr>
            <w:spacing w:after="200" w:line="300" w:lineRule="atLeast"/>
          </w:pPr>
          <w:r w:rsidRPr="00255261">
            <w:tab/>
          </w:r>
          <w:r w:rsidR="005C607C" w:rsidRPr="00255261">
            <w:t>[DD-MM-YYYY]</w:t>
          </w:r>
        </w:p>
        <w:p w14:paraId="18BF6B4F" w14:textId="77777777" w:rsidR="00C1612D" w:rsidRPr="00255261" w:rsidRDefault="00C1612D" w:rsidP="00CA01C7">
          <w:pPr>
            <w:spacing w:after="200" w:line="300" w:lineRule="atLeast"/>
            <w:ind w:firstLine="1304"/>
            <w:rPr>
              <w:b/>
            </w:rPr>
          </w:pPr>
        </w:p>
        <w:p w14:paraId="43C1A4D9" w14:textId="77777777" w:rsidR="007E6C6C" w:rsidRPr="00255261" w:rsidRDefault="007E6C6C" w:rsidP="00CA01C7">
          <w:pPr>
            <w:spacing w:after="200" w:line="300" w:lineRule="atLeast"/>
            <w:ind w:firstLine="1304"/>
            <w:rPr>
              <w:b/>
            </w:rPr>
          </w:pPr>
        </w:p>
        <w:p w14:paraId="753C6268" w14:textId="50DF2A42" w:rsidR="00C77C05" w:rsidRPr="00255261" w:rsidRDefault="00120C76" w:rsidP="007E6C6C">
          <w:pPr>
            <w:pStyle w:val="Heading1"/>
            <w:numPr>
              <w:ilvl w:val="0"/>
              <w:numId w:val="0"/>
            </w:numPr>
            <w:spacing w:line="300" w:lineRule="atLeast"/>
            <w:ind w:left="1304"/>
            <w:rPr>
              <w:b w:val="0"/>
              <w:bCs/>
              <w:sz w:val="28"/>
              <w:szCs w:val="22"/>
            </w:rPr>
          </w:pPr>
          <w:r w:rsidRPr="00255261">
            <w:rPr>
              <w:b w:val="0"/>
              <w:bCs/>
              <w:sz w:val="28"/>
              <w:szCs w:val="22"/>
            </w:rPr>
            <w:lastRenderedPageBreak/>
            <w:t>Introduction</w:t>
          </w:r>
        </w:p>
        <w:p w14:paraId="09FEE227" w14:textId="564C9671" w:rsidR="008608CB" w:rsidRPr="00255261" w:rsidRDefault="00120C76" w:rsidP="004B1BA2">
          <w:pPr>
            <w:spacing w:line="300" w:lineRule="atLeast"/>
            <w:ind w:left="1304"/>
            <w:rPr>
              <w:sz w:val="24"/>
              <w:szCs w:val="24"/>
            </w:rPr>
          </w:pPr>
          <w:r w:rsidRPr="00255261">
            <w:rPr>
              <w:sz w:val="24"/>
              <w:szCs w:val="24"/>
            </w:rPr>
            <w:t xml:space="preserve">Reserve provider will fill in this form for every reserve unit that they wish to offer to the </w:t>
          </w:r>
          <w:r w:rsidR="00253BAF" w:rsidRPr="00255261">
            <w:rPr>
              <w:sz w:val="24"/>
              <w:szCs w:val="24"/>
            </w:rPr>
            <w:t>fast frequency reserve</w:t>
          </w:r>
          <w:r w:rsidRPr="00255261">
            <w:rPr>
              <w:sz w:val="24"/>
              <w:szCs w:val="24"/>
            </w:rPr>
            <w:t xml:space="preserve"> market.</w:t>
          </w:r>
          <w:r w:rsidR="00AB059A" w:rsidRPr="00255261">
            <w:rPr>
              <w:sz w:val="24"/>
              <w:szCs w:val="24"/>
            </w:rPr>
            <w:t xml:space="preserve"> Sections 1-</w:t>
          </w:r>
          <w:r w:rsidR="003F7D4E" w:rsidRPr="00255261">
            <w:rPr>
              <w:sz w:val="24"/>
              <w:szCs w:val="24"/>
            </w:rPr>
            <w:t>3.1</w:t>
          </w:r>
          <w:r w:rsidR="00AB059A" w:rsidRPr="00255261">
            <w:rPr>
              <w:sz w:val="24"/>
              <w:szCs w:val="24"/>
            </w:rPr>
            <w:t xml:space="preserve"> should be filled in before the prequalification tests and sent to Fingrid for approval. Rest of the form is completed after the prequalification. </w:t>
          </w:r>
          <w:r w:rsidRPr="00255261">
            <w:rPr>
              <w:sz w:val="24"/>
              <w:szCs w:val="24"/>
            </w:rPr>
            <w:t xml:space="preserve"> The information requested in the form is mandatory, and it must be supplemented, if necessary, at </w:t>
          </w:r>
          <w:proofErr w:type="spellStart"/>
          <w:r w:rsidRPr="00255261">
            <w:rPr>
              <w:sz w:val="24"/>
              <w:szCs w:val="24"/>
            </w:rPr>
            <w:t>Fingrid's</w:t>
          </w:r>
          <w:proofErr w:type="spellEnd"/>
          <w:r w:rsidRPr="00255261">
            <w:rPr>
              <w:sz w:val="24"/>
              <w:szCs w:val="24"/>
            </w:rPr>
            <w:t xml:space="preserve"> request. The application form is based on Appendix 2 of the </w:t>
          </w:r>
          <w:r w:rsidR="00253BAF" w:rsidRPr="00255261">
            <w:rPr>
              <w:sz w:val="24"/>
              <w:szCs w:val="24"/>
            </w:rPr>
            <w:t>Fast frequency reserve</w:t>
          </w:r>
          <w:r w:rsidRPr="00255261">
            <w:rPr>
              <w:sz w:val="24"/>
              <w:szCs w:val="24"/>
            </w:rPr>
            <w:t xml:space="preserve"> market agreement: </w:t>
          </w:r>
          <w:r w:rsidR="007E1353" w:rsidRPr="00255261">
            <w:rPr>
              <w:sz w:val="24"/>
              <w:szCs w:val="24"/>
            </w:rPr>
            <w:t>The t</w:t>
          </w:r>
          <w:r w:rsidRPr="00255261">
            <w:rPr>
              <w:sz w:val="24"/>
              <w:szCs w:val="24"/>
            </w:rPr>
            <w:t xml:space="preserve">echnical Requirements </w:t>
          </w:r>
          <w:r w:rsidR="007E1353" w:rsidRPr="00255261">
            <w:rPr>
              <w:sz w:val="24"/>
              <w:szCs w:val="24"/>
            </w:rPr>
            <w:t xml:space="preserve">and the prequalification process of Fast Frequency Reserve (FFR) </w:t>
          </w:r>
          <w:r w:rsidRPr="00255261">
            <w:rPr>
              <w:sz w:val="24"/>
              <w:szCs w:val="24"/>
            </w:rPr>
            <w:t>[1]</w:t>
          </w:r>
          <w:r w:rsidR="00EF0C2D" w:rsidRPr="00255261">
            <w:rPr>
              <w:sz w:val="24"/>
              <w:szCs w:val="24"/>
            </w:rPr>
            <w:t xml:space="preserve"> and on Requirements on Reliability of Reserve Provision [3].</w:t>
          </w:r>
        </w:p>
        <w:p w14:paraId="210026F1" w14:textId="77777777" w:rsidR="00FA0D54" w:rsidRPr="00255261" w:rsidRDefault="00FA0D54" w:rsidP="00CA01C7">
          <w:pPr>
            <w:spacing w:line="300" w:lineRule="atLeast"/>
            <w:ind w:left="1304"/>
            <w:rPr>
              <w:sz w:val="24"/>
              <w:szCs w:val="24"/>
            </w:rPr>
          </w:pPr>
        </w:p>
        <w:p w14:paraId="42A785BD" w14:textId="22D59644" w:rsidR="00645C4F" w:rsidRPr="00255261" w:rsidRDefault="00645C4F" w:rsidP="00CA01C7">
          <w:pPr>
            <w:spacing w:line="300" w:lineRule="atLeast"/>
            <w:ind w:left="1304"/>
            <w:rPr>
              <w:sz w:val="24"/>
              <w:szCs w:val="24"/>
            </w:rPr>
          </w:pPr>
          <w:r w:rsidRPr="00255261">
            <w:rPr>
              <w:sz w:val="24"/>
              <w:szCs w:val="24"/>
            </w:rPr>
            <w:t>The application and required attachments are submitted to the Oma Fingrid portal.</w:t>
          </w:r>
        </w:p>
        <w:p w14:paraId="34BA144F" w14:textId="77777777" w:rsidR="00C77C05" w:rsidRPr="00255261" w:rsidRDefault="00C77C05" w:rsidP="00CA01C7">
          <w:pPr>
            <w:spacing w:line="300" w:lineRule="atLeast"/>
            <w:rPr>
              <w:sz w:val="24"/>
              <w:szCs w:val="24"/>
            </w:rPr>
          </w:pPr>
        </w:p>
        <w:p w14:paraId="2BDDBF5E" w14:textId="77777777" w:rsidR="00C1612D" w:rsidRPr="00255261" w:rsidRDefault="00C1612D" w:rsidP="00CA01C7">
          <w:pPr>
            <w:spacing w:after="200" w:line="300" w:lineRule="atLeast"/>
            <w:ind w:firstLine="1304"/>
            <w:rPr>
              <w:b/>
            </w:rPr>
          </w:pPr>
        </w:p>
        <w:p w14:paraId="192C7843" w14:textId="77777777" w:rsidR="00C1612D" w:rsidRPr="00255261" w:rsidRDefault="00C1612D" w:rsidP="00CA01C7">
          <w:pPr>
            <w:spacing w:after="200" w:line="300" w:lineRule="atLeast"/>
            <w:ind w:firstLine="1304"/>
            <w:rPr>
              <w:b/>
            </w:rPr>
          </w:pPr>
        </w:p>
        <w:p w14:paraId="77435373" w14:textId="77777777" w:rsidR="00C1612D" w:rsidRPr="00255261" w:rsidRDefault="00C1612D" w:rsidP="00CA01C7">
          <w:pPr>
            <w:spacing w:after="200" w:line="300" w:lineRule="atLeast"/>
            <w:ind w:firstLine="1304"/>
            <w:rPr>
              <w:b/>
            </w:rPr>
          </w:pPr>
        </w:p>
        <w:p w14:paraId="380A3DCF" w14:textId="77777777" w:rsidR="00C1612D" w:rsidRPr="00255261" w:rsidRDefault="00C1612D" w:rsidP="00CA01C7">
          <w:pPr>
            <w:spacing w:after="200" w:line="300" w:lineRule="atLeast"/>
            <w:ind w:firstLine="1304"/>
            <w:rPr>
              <w:b/>
            </w:rPr>
          </w:pPr>
        </w:p>
        <w:p w14:paraId="0EC97DB4" w14:textId="77777777" w:rsidR="00C1612D" w:rsidRPr="00255261" w:rsidRDefault="00C1612D" w:rsidP="00CA01C7">
          <w:pPr>
            <w:spacing w:after="200" w:line="300" w:lineRule="atLeast"/>
            <w:ind w:firstLine="1304"/>
            <w:rPr>
              <w:b/>
            </w:rPr>
          </w:pPr>
        </w:p>
        <w:p w14:paraId="004A8CE8" w14:textId="77777777" w:rsidR="00C1612D" w:rsidRPr="00255261" w:rsidRDefault="00C1612D" w:rsidP="00CA01C7">
          <w:pPr>
            <w:spacing w:after="200" w:line="300" w:lineRule="atLeast"/>
            <w:ind w:firstLine="1304"/>
            <w:rPr>
              <w:b/>
            </w:rPr>
          </w:pPr>
        </w:p>
        <w:p w14:paraId="545EC5A7" w14:textId="6C2DEFF4" w:rsidR="00C1612D" w:rsidRPr="00255261" w:rsidRDefault="00C1612D" w:rsidP="00CA01C7">
          <w:pPr>
            <w:spacing w:after="200" w:line="300" w:lineRule="atLeast"/>
            <w:ind w:firstLine="1304"/>
            <w:rPr>
              <w:b/>
            </w:rPr>
          </w:pPr>
        </w:p>
        <w:p w14:paraId="319E3E67" w14:textId="77777777" w:rsidR="00F865BD" w:rsidRPr="00255261" w:rsidRDefault="00261D27" w:rsidP="00CA01C7">
          <w:pPr>
            <w:pStyle w:val="Bilagerubrik1"/>
            <w:spacing w:line="300" w:lineRule="atLeast"/>
            <w:rPr>
              <w:b/>
              <w:lang w:val="en-GB"/>
            </w:rPr>
          </w:pPr>
          <w:r w:rsidRPr="00255261">
            <w:rPr>
              <w:lang w:val="en-GB"/>
            </w:rPr>
            <w:br w:type="page"/>
          </w:r>
        </w:p>
      </w:sdtContent>
    </w:sdt>
    <w:p w14:paraId="3E19801E" w14:textId="399AB0D2" w:rsidR="00F865BD" w:rsidRPr="00255261" w:rsidRDefault="00103FE2" w:rsidP="00CA01C7">
      <w:pPr>
        <w:pStyle w:val="Heading1"/>
        <w:spacing w:line="300" w:lineRule="atLeast"/>
        <w:rPr>
          <w:b w:val="0"/>
          <w:bCs/>
          <w:sz w:val="32"/>
          <w:szCs w:val="24"/>
        </w:rPr>
      </w:pPr>
      <w:r w:rsidRPr="00255261">
        <w:rPr>
          <w:b w:val="0"/>
          <w:bCs/>
          <w:sz w:val="32"/>
          <w:szCs w:val="24"/>
        </w:rPr>
        <w:lastRenderedPageBreak/>
        <w:t>Summary</w:t>
      </w:r>
    </w:p>
    <w:tbl>
      <w:tblPr>
        <w:tblStyle w:val="TableGrid"/>
        <w:tblW w:w="0" w:type="auto"/>
        <w:tblInd w:w="1304" w:type="dxa"/>
        <w:tblLook w:val="04A0" w:firstRow="1" w:lastRow="0" w:firstColumn="1" w:lastColumn="0" w:noHBand="0" w:noVBand="1"/>
      </w:tblPr>
      <w:tblGrid>
        <w:gridCol w:w="8721"/>
      </w:tblGrid>
      <w:tr w:rsidR="006F3811" w:rsidRPr="00255261" w14:paraId="33CADB87" w14:textId="77777777" w:rsidTr="006713F3">
        <w:trPr>
          <w:trHeight w:val="57"/>
        </w:trPr>
        <w:tc>
          <w:tcPr>
            <w:tcW w:w="8721" w:type="dxa"/>
          </w:tcPr>
          <w:p w14:paraId="1F82C3E5" w14:textId="1ADC0DE1" w:rsidR="006F3811" w:rsidRPr="00255261" w:rsidRDefault="00103FE2" w:rsidP="00090346">
            <w:pPr>
              <w:pStyle w:val="ListBullet"/>
              <w:numPr>
                <w:ilvl w:val="0"/>
                <w:numId w:val="0"/>
              </w:numPr>
              <w:ind w:firstLine="944"/>
              <w:rPr>
                <w:sz w:val="20"/>
              </w:rPr>
            </w:pPr>
            <w:r w:rsidRPr="00255261">
              <w:rPr>
                <w:sz w:val="20"/>
              </w:rPr>
              <w:t>Type of the reserve unit:</w:t>
            </w:r>
          </w:p>
          <w:p w14:paraId="76A1E5DB" w14:textId="08DD4A4A" w:rsidR="006F3811" w:rsidRPr="00255261" w:rsidRDefault="00000000" w:rsidP="00090346">
            <w:pPr>
              <w:pStyle w:val="ListBullet"/>
              <w:numPr>
                <w:ilvl w:val="0"/>
                <w:numId w:val="0"/>
              </w:numPr>
              <w:ind w:firstLine="944"/>
              <w:rPr>
                <w:sz w:val="20"/>
              </w:rPr>
            </w:pPr>
            <w:sdt>
              <w:sdtPr>
                <w:rPr>
                  <w:sz w:val="20"/>
                </w:rPr>
                <w:id w:val="-1119067663"/>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6F3811" w:rsidRPr="00255261">
              <w:rPr>
                <w:sz w:val="20"/>
              </w:rPr>
              <w:t xml:space="preserve"> Single reserve </w:t>
            </w:r>
            <w:r w:rsidR="00F11C84" w:rsidRPr="00255261">
              <w:rPr>
                <w:sz w:val="20"/>
              </w:rPr>
              <w:t>resource</w:t>
            </w:r>
            <w:r w:rsidR="006F3811" w:rsidRPr="00255261">
              <w:rPr>
                <w:sz w:val="20"/>
              </w:rPr>
              <w:t xml:space="preserve"> </w:t>
            </w:r>
            <w:sdt>
              <w:sdtPr>
                <w:rPr>
                  <w:sz w:val="20"/>
                </w:rPr>
                <w:id w:val="-1592844581"/>
                <w14:checkbox>
                  <w14:checked w14:val="0"/>
                  <w14:checkedState w14:val="2612" w14:font="MS Gothic"/>
                  <w14:uncheckedState w14:val="2610" w14:font="MS Gothic"/>
                </w14:checkbox>
              </w:sdtPr>
              <w:sdtContent>
                <w:r w:rsidR="00F11C84" w:rsidRPr="00255261">
                  <w:rPr>
                    <w:rFonts w:ascii="Segoe UI Symbol" w:eastAsia="MS Gothic" w:hAnsi="Segoe UI Symbol" w:cs="Segoe UI Symbol"/>
                    <w:sz w:val="20"/>
                  </w:rPr>
                  <w:t xml:space="preserve">   ☐ </w:t>
                </w:r>
              </w:sdtContent>
            </w:sdt>
            <w:r w:rsidR="006F3811" w:rsidRPr="00255261">
              <w:rPr>
                <w:sz w:val="20"/>
              </w:rPr>
              <w:t xml:space="preserve">Aggregated reserve </w:t>
            </w:r>
            <w:r w:rsidR="00B727A6" w:rsidRPr="00255261">
              <w:rPr>
                <w:sz w:val="20"/>
              </w:rPr>
              <w:t>entity</w:t>
            </w:r>
          </w:p>
          <w:p w14:paraId="3BFBEF35" w14:textId="77777777" w:rsidR="006F3811" w:rsidRPr="00255261" w:rsidRDefault="006F3811" w:rsidP="00090346">
            <w:pPr>
              <w:pStyle w:val="ListBullet"/>
              <w:numPr>
                <w:ilvl w:val="0"/>
                <w:numId w:val="0"/>
              </w:numPr>
              <w:ind w:hanging="360"/>
              <w:rPr>
                <w:sz w:val="20"/>
              </w:rPr>
            </w:pPr>
          </w:p>
          <w:p w14:paraId="4B14866A" w14:textId="2CC50B4E" w:rsidR="006F3811" w:rsidRPr="00255261" w:rsidRDefault="00103FE2" w:rsidP="00090346">
            <w:pPr>
              <w:pStyle w:val="ListBullet"/>
              <w:numPr>
                <w:ilvl w:val="0"/>
                <w:numId w:val="0"/>
              </w:numPr>
              <w:ind w:firstLine="944"/>
              <w:rPr>
                <w:b/>
                <w:bCs/>
                <w:sz w:val="20"/>
              </w:rPr>
            </w:pPr>
            <w:r w:rsidRPr="00255261">
              <w:rPr>
                <w:b/>
                <w:bCs/>
                <w:sz w:val="20"/>
              </w:rPr>
              <w:t xml:space="preserve">Name of the reserve unit: </w:t>
            </w:r>
          </w:p>
          <w:p w14:paraId="162933DC" w14:textId="77777777" w:rsidR="00AB059A" w:rsidRPr="00255261" w:rsidRDefault="00AB059A" w:rsidP="00090346">
            <w:pPr>
              <w:pStyle w:val="ListBullet"/>
              <w:numPr>
                <w:ilvl w:val="0"/>
                <w:numId w:val="0"/>
              </w:numPr>
              <w:ind w:firstLine="944"/>
              <w:rPr>
                <w:b/>
                <w:bCs/>
                <w:sz w:val="20"/>
              </w:rPr>
            </w:pPr>
          </w:p>
          <w:p w14:paraId="204062CA" w14:textId="566A8B4D" w:rsidR="00AB059A" w:rsidRPr="00255261" w:rsidRDefault="00AB059A" w:rsidP="00090346">
            <w:pPr>
              <w:pStyle w:val="ListBullet"/>
              <w:numPr>
                <w:ilvl w:val="0"/>
                <w:numId w:val="0"/>
              </w:numPr>
              <w:ind w:firstLine="944"/>
              <w:rPr>
                <w:b/>
                <w:bCs/>
                <w:sz w:val="20"/>
              </w:rPr>
            </w:pPr>
            <w:r w:rsidRPr="00255261">
              <w:rPr>
                <w:b/>
                <w:bCs/>
                <w:sz w:val="20"/>
              </w:rPr>
              <w:t>Prequalification date:</w:t>
            </w:r>
          </w:p>
          <w:p w14:paraId="6D757941" w14:textId="77777777" w:rsidR="006F3811" w:rsidRPr="00255261" w:rsidRDefault="006F3811" w:rsidP="00090346">
            <w:pPr>
              <w:pStyle w:val="ListBullet"/>
              <w:numPr>
                <w:ilvl w:val="0"/>
                <w:numId w:val="0"/>
              </w:numPr>
              <w:rPr>
                <w:sz w:val="20"/>
              </w:rPr>
            </w:pPr>
          </w:p>
          <w:p w14:paraId="4EB9B044" w14:textId="5DC84801" w:rsidR="006F3811" w:rsidRPr="00255261" w:rsidRDefault="005131F7" w:rsidP="00090346">
            <w:pPr>
              <w:pStyle w:val="ListBullet"/>
              <w:numPr>
                <w:ilvl w:val="0"/>
                <w:numId w:val="0"/>
              </w:numPr>
              <w:ind w:left="-360" w:firstLine="1304"/>
              <w:rPr>
                <w:sz w:val="20"/>
              </w:rPr>
            </w:pPr>
            <w:r w:rsidRPr="00255261">
              <w:rPr>
                <w:sz w:val="20"/>
              </w:rPr>
              <w:t>Reason for the application:</w:t>
            </w:r>
          </w:p>
          <w:p w14:paraId="1F6792FC" w14:textId="6B6BB6F6" w:rsidR="00A056DF" w:rsidRPr="00255261" w:rsidRDefault="00000000" w:rsidP="00090346">
            <w:pPr>
              <w:pStyle w:val="ListBullet"/>
              <w:numPr>
                <w:ilvl w:val="0"/>
                <w:numId w:val="0"/>
              </w:numPr>
              <w:ind w:left="-360" w:firstLine="1304"/>
              <w:rPr>
                <w:sz w:val="20"/>
              </w:rPr>
            </w:pPr>
            <w:sdt>
              <w:sdtPr>
                <w:rPr>
                  <w:sz w:val="20"/>
                </w:rPr>
                <w:id w:val="-916700182"/>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6F3811" w:rsidRPr="00255261">
              <w:rPr>
                <w:sz w:val="20"/>
              </w:rPr>
              <w:t xml:space="preserve"> New reserve </w:t>
            </w:r>
            <w:r w:rsidR="00B727A6" w:rsidRPr="00255261">
              <w:rPr>
                <w:sz w:val="20"/>
              </w:rPr>
              <w:t>entity</w:t>
            </w:r>
            <w:r w:rsidR="006F3811" w:rsidRPr="00255261">
              <w:rPr>
                <w:sz w:val="20"/>
              </w:rPr>
              <w:t xml:space="preserve">  </w:t>
            </w:r>
          </w:p>
          <w:p w14:paraId="0A62B5B2" w14:textId="1090D5D2" w:rsidR="00DD6B1E" w:rsidRPr="00255261" w:rsidRDefault="00000000" w:rsidP="00090346">
            <w:pPr>
              <w:pStyle w:val="ListBullet"/>
              <w:numPr>
                <w:ilvl w:val="0"/>
                <w:numId w:val="0"/>
              </w:numPr>
              <w:ind w:left="-360" w:firstLine="1304"/>
              <w:rPr>
                <w:sz w:val="20"/>
              </w:rPr>
            </w:pPr>
            <w:sdt>
              <w:sdtPr>
                <w:rPr>
                  <w:sz w:val="20"/>
                </w:rPr>
                <w:id w:val="-1408609244"/>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F11C84" w:rsidRPr="00255261">
              <w:rPr>
                <w:sz w:val="20"/>
              </w:rPr>
              <w:t xml:space="preserve"> </w:t>
            </w:r>
            <w:r w:rsidR="006F3811" w:rsidRPr="00255261">
              <w:rPr>
                <w:sz w:val="20"/>
              </w:rPr>
              <w:t>Periodic renewal of prequalification</w:t>
            </w:r>
          </w:p>
          <w:p w14:paraId="35FE4453" w14:textId="3EF26767" w:rsidR="00A056DF" w:rsidRPr="00255261" w:rsidRDefault="00000000" w:rsidP="00A056DF">
            <w:pPr>
              <w:pStyle w:val="ListBullet"/>
              <w:numPr>
                <w:ilvl w:val="0"/>
                <w:numId w:val="0"/>
              </w:numPr>
              <w:ind w:left="-360" w:firstLine="1304"/>
              <w:rPr>
                <w:sz w:val="20"/>
              </w:rPr>
            </w:pPr>
            <w:sdt>
              <w:sdtPr>
                <w:rPr>
                  <w:sz w:val="20"/>
                </w:rPr>
                <w:id w:val="-1157219680"/>
                <w14:checkbox>
                  <w14:checked w14:val="0"/>
                  <w14:checkedState w14:val="2612" w14:font="MS Gothic"/>
                  <w14:uncheckedState w14:val="2610" w14:font="MS Gothic"/>
                </w14:checkbox>
              </w:sdtPr>
              <w:sdtContent>
                <w:r w:rsidR="00A056DF" w:rsidRPr="00255261">
                  <w:rPr>
                    <w:rFonts w:ascii="MS Gothic" w:eastAsia="MS Gothic" w:hAnsi="MS Gothic" w:hint="eastAsia"/>
                    <w:sz w:val="20"/>
                  </w:rPr>
                  <w:t>☐</w:t>
                </w:r>
              </w:sdtContent>
            </w:sdt>
            <w:r w:rsidR="00A056DF" w:rsidRPr="00255261">
              <w:rPr>
                <w:sz w:val="20"/>
              </w:rPr>
              <w:t xml:space="preserve"> Increasing the capacity of a previously qualified </w:t>
            </w:r>
            <w:r w:rsidR="00AF7D7E" w:rsidRPr="00255261">
              <w:rPr>
                <w:sz w:val="20"/>
              </w:rPr>
              <w:t>entity</w:t>
            </w:r>
          </w:p>
          <w:p w14:paraId="44AC1212" w14:textId="72FEF381" w:rsidR="006F3811" w:rsidRPr="00255261" w:rsidRDefault="00000000" w:rsidP="00090346">
            <w:pPr>
              <w:pStyle w:val="ListBullet"/>
              <w:numPr>
                <w:ilvl w:val="0"/>
                <w:numId w:val="0"/>
              </w:numPr>
              <w:ind w:left="-360" w:firstLine="1304"/>
              <w:rPr>
                <w:sz w:val="20"/>
              </w:rPr>
            </w:pPr>
            <w:sdt>
              <w:sdtPr>
                <w:rPr>
                  <w:sz w:val="20"/>
                </w:rPr>
                <w:id w:val="1024128109"/>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6F3811" w:rsidRPr="00255261">
              <w:rPr>
                <w:sz w:val="20"/>
              </w:rPr>
              <w:t xml:space="preserve"> Notable change in the reserve </w:t>
            </w:r>
            <w:r w:rsidR="00B727A6" w:rsidRPr="00255261">
              <w:rPr>
                <w:sz w:val="20"/>
              </w:rPr>
              <w:t>entity</w:t>
            </w:r>
          </w:p>
          <w:p w14:paraId="6114E705" w14:textId="77777777" w:rsidR="00DD6B1E" w:rsidRPr="00255261" w:rsidRDefault="00DD6B1E" w:rsidP="00090346">
            <w:pPr>
              <w:pStyle w:val="ListBullet"/>
              <w:numPr>
                <w:ilvl w:val="0"/>
                <w:numId w:val="0"/>
              </w:numPr>
              <w:ind w:left="-360" w:firstLine="1304"/>
              <w:rPr>
                <w:sz w:val="20"/>
              </w:rPr>
            </w:pPr>
          </w:p>
          <w:p w14:paraId="183E0F90" w14:textId="2B46EBDE" w:rsidR="006F3811" w:rsidRPr="00255261" w:rsidRDefault="005F3B38" w:rsidP="00090346">
            <w:pPr>
              <w:pStyle w:val="ListBullet"/>
              <w:numPr>
                <w:ilvl w:val="0"/>
                <w:numId w:val="0"/>
              </w:numPr>
              <w:ind w:left="-360" w:firstLine="1304"/>
              <w:rPr>
                <w:sz w:val="20"/>
              </w:rPr>
            </w:pPr>
            <w:r w:rsidRPr="00255261">
              <w:rPr>
                <w:sz w:val="20"/>
              </w:rPr>
              <w:t xml:space="preserve">If the reason </w:t>
            </w:r>
            <w:r w:rsidR="00A056DF" w:rsidRPr="00255261">
              <w:rPr>
                <w:sz w:val="20"/>
              </w:rPr>
              <w:t>is notable</w:t>
            </w:r>
            <w:r w:rsidRPr="00255261">
              <w:rPr>
                <w:sz w:val="20"/>
              </w:rPr>
              <w:t xml:space="preserve"> change, </w:t>
            </w:r>
            <w:r w:rsidR="00A056DF" w:rsidRPr="00255261">
              <w:rPr>
                <w:sz w:val="20"/>
              </w:rPr>
              <w:t>pl</w:t>
            </w:r>
            <w:r w:rsidRPr="00255261">
              <w:rPr>
                <w:sz w:val="20"/>
              </w:rPr>
              <w:t xml:space="preserve">ease describe the change below: </w:t>
            </w:r>
          </w:p>
          <w:p w14:paraId="1FE7C4AE" w14:textId="77777777" w:rsidR="006F3811" w:rsidRPr="00255261" w:rsidRDefault="006F3811" w:rsidP="00090346">
            <w:pPr>
              <w:pStyle w:val="ListBullet"/>
              <w:numPr>
                <w:ilvl w:val="0"/>
                <w:numId w:val="0"/>
              </w:numPr>
              <w:rPr>
                <w:sz w:val="20"/>
              </w:rPr>
            </w:pPr>
          </w:p>
          <w:p w14:paraId="7CF19F89" w14:textId="4A5E279D" w:rsidR="00DC29C7" w:rsidRPr="00255261" w:rsidRDefault="00331F36" w:rsidP="00090346">
            <w:pPr>
              <w:pStyle w:val="ListBullet"/>
              <w:numPr>
                <w:ilvl w:val="0"/>
                <w:numId w:val="0"/>
              </w:numPr>
              <w:ind w:left="-360" w:firstLine="1304"/>
              <w:rPr>
                <w:sz w:val="20"/>
              </w:rPr>
            </w:pPr>
            <w:r w:rsidRPr="00255261">
              <w:rPr>
                <w:sz w:val="20"/>
              </w:rPr>
              <w:t>Indicate if type approval is applied for:</w:t>
            </w:r>
          </w:p>
          <w:p w14:paraId="22B1F10C" w14:textId="4A00BACA" w:rsidR="006F3811" w:rsidRPr="00255261" w:rsidRDefault="00000000" w:rsidP="00090346">
            <w:pPr>
              <w:pStyle w:val="ListBullet"/>
              <w:numPr>
                <w:ilvl w:val="0"/>
                <w:numId w:val="0"/>
              </w:numPr>
              <w:ind w:left="-360" w:firstLine="1304"/>
              <w:rPr>
                <w:sz w:val="20"/>
              </w:rPr>
            </w:pPr>
            <w:sdt>
              <w:sdtPr>
                <w:rPr>
                  <w:sz w:val="20"/>
                </w:rPr>
                <w:id w:val="1944800291"/>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6F3811" w:rsidRPr="00255261">
              <w:rPr>
                <w:sz w:val="20"/>
              </w:rPr>
              <w:t xml:space="preserve"> Yes   </w:t>
            </w:r>
            <w:sdt>
              <w:sdtPr>
                <w:rPr>
                  <w:sz w:val="20"/>
                </w:rPr>
                <w:id w:val="791179054"/>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F11C84" w:rsidRPr="00255261">
              <w:rPr>
                <w:sz w:val="20"/>
              </w:rPr>
              <w:t xml:space="preserve"> </w:t>
            </w:r>
            <w:r w:rsidR="006F3811" w:rsidRPr="00255261">
              <w:rPr>
                <w:sz w:val="20"/>
              </w:rPr>
              <w:t>No</w:t>
            </w:r>
          </w:p>
          <w:p w14:paraId="6CFB320B" w14:textId="77777777" w:rsidR="00520B80" w:rsidRPr="00255261" w:rsidRDefault="00520B80" w:rsidP="00090346">
            <w:pPr>
              <w:pStyle w:val="ListBullet"/>
              <w:numPr>
                <w:ilvl w:val="0"/>
                <w:numId w:val="0"/>
              </w:numPr>
              <w:ind w:left="-360" w:firstLine="1304"/>
              <w:rPr>
                <w:sz w:val="20"/>
              </w:rPr>
            </w:pPr>
          </w:p>
          <w:p w14:paraId="04BBC584" w14:textId="263A1673" w:rsidR="00A056DF" w:rsidRPr="00255261" w:rsidRDefault="00A056DF" w:rsidP="00A056DF">
            <w:pPr>
              <w:pStyle w:val="ListBullet"/>
              <w:numPr>
                <w:ilvl w:val="0"/>
                <w:numId w:val="0"/>
              </w:numPr>
              <w:ind w:left="941"/>
              <w:rPr>
                <w:sz w:val="20"/>
              </w:rPr>
            </w:pPr>
            <w:r w:rsidRPr="00255261">
              <w:rPr>
                <w:sz w:val="20"/>
              </w:rPr>
              <w:t xml:space="preserve">If the reason for the application is to </w:t>
            </w:r>
            <w:r w:rsidR="006828DE" w:rsidRPr="00255261">
              <w:rPr>
                <w:sz w:val="20"/>
              </w:rPr>
              <w:t>increase</w:t>
            </w:r>
            <w:r w:rsidRPr="00255261">
              <w:rPr>
                <w:sz w:val="20"/>
              </w:rPr>
              <w:t xml:space="preserve"> </w:t>
            </w:r>
            <w:r w:rsidR="006828DE" w:rsidRPr="00255261">
              <w:rPr>
                <w:sz w:val="20"/>
              </w:rPr>
              <w:t xml:space="preserve">the </w:t>
            </w:r>
            <w:r w:rsidRPr="00255261">
              <w:rPr>
                <w:sz w:val="20"/>
              </w:rPr>
              <w:t xml:space="preserve">capacity </w:t>
            </w:r>
            <w:r w:rsidR="006828DE" w:rsidRPr="00255261">
              <w:rPr>
                <w:sz w:val="20"/>
              </w:rPr>
              <w:t>of a</w:t>
            </w:r>
            <w:r w:rsidRPr="00255261">
              <w:rPr>
                <w:sz w:val="20"/>
              </w:rPr>
              <w:t xml:space="preserve"> previously qualified</w:t>
            </w:r>
            <w:r w:rsidR="00C30D69" w:rsidRPr="00255261">
              <w:rPr>
                <w:sz w:val="20"/>
              </w:rPr>
              <w:t xml:space="preserve"> entity</w:t>
            </w:r>
            <w:r w:rsidRPr="00255261">
              <w:rPr>
                <w:sz w:val="20"/>
              </w:rPr>
              <w:t>, which of the following best describes the situation:</w:t>
            </w:r>
          </w:p>
          <w:p w14:paraId="6D49014E" w14:textId="57B707B0" w:rsidR="00A056DF" w:rsidRPr="00255261" w:rsidRDefault="00000000" w:rsidP="00A056DF">
            <w:pPr>
              <w:pStyle w:val="ListBullet"/>
              <w:numPr>
                <w:ilvl w:val="0"/>
                <w:numId w:val="0"/>
              </w:numPr>
              <w:ind w:left="941"/>
              <w:rPr>
                <w:sz w:val="20"/>
              </w:rPr>
            </w:pPr>
            <w:sdt>
              <w:sdtPr>
                <w:rPr>
                  <w:sz w:val="20"/>
                </w:rPr>
                <w:id w:val="-805304120"/>
                <w14:checkbox>
                  <w14:checked w14:val="0"/>
                  <w14:checkedState w14:val="2612" w14:font="MS Gothic"/>
                  <w14:uncheckedState w14:val="2610" w14:font="MS Gothic"/>
                </w14:checkbox>
              </w:sdtPr>
              <w:sdtContent>
                <w:r w:rsidR="00A056DF" w:rsidRPr="00255261">
                  <w:rPr>
                    <w:rFonts w:ascii="MS Gothic" w:eastAsia="MS Gothic" w:hAnsi="MS Gothic" w:hint="eastAsia"/>
                    <w:sz w:val="20"/>
                  </w:rPr>
                  <w:t>☐</w:t>
                </w:r>
              </w:sdtContent>
            </w:sdt>
            <w:r w:rsidR="00A056DF" w:rsidRPr="00255261">
              <w:rPr>
                <w:sz w:val="20"/>
              </w:rPr>
              <w:t xml:space="preserve"> </w:t>
            </w:r>
            <w:r w:rsidR="008833A0" w:rsidRPr="00255261">
              <w:rPr>
                <w:sz w:val="20"/>
              </w:rPr>
              <w:t>O</w:t>
            </w:r>
            <w:r w:rsidR="008E51EB" w:rsidRPr="00255261">
              <w:rPr>
                <w:sz w:val="20"/>
              </w:rPr>
              <w:t>nly the new resource is tested.</w:t>
            </w:r>
            <w:r w:rsidR="008833A0" w:rsidRPr="00255261">
              <w:rPr>
                <w:sz w:val="20"/>
              </w:rPr>
              <w:t xml:space="preserve"> The resource </w:t>
            </w:r>
            <w:proofErr w:type="spellStart"/>
            <w:r w:rsidR="008833A0" w:rsidRPr="00255261">
              <w:rPr>
                <w:sz w:val="20"/>
              </w:rPr>
              <w:t>fulfills</w:t>
            </w:r>
            <w:proofErr w:type="spellEnd"/>
            <w:r w:rsidR="008833A0" w:rsidRPr="00255261">
              <w:rPr>
                <w:sz w:val="20"/>
              </w:rPr>
              <w:t xml:space="preserve"> the requirements independently.</w:t>
            </w:r>
          </w:p>
          <w:p w14:paraId="24C3EEBF" w14:textId="23538F8E" w:rsidR="00A056DF" w:rsidRPr="00255261" w:rsidRDefault="00000000" w:rsidP="00A056DF">
            <w:pPr>
              <w:pStyle w:val="ListBullet"/>
              <w:numPr>
                <w:ilvl w:val="0"/>
                <w:numId w:val="0"/>
              </w:numPr>
              <w:ind w:left="941"/>
              <w:rPr>
                <w:sz w:val="20"/>
                <w:vertAlign w:val="superscript"/>
              </w:rPr>
            </w:pPr>
            <w:sdt>
              <w:sdtPr>
                <w:rPr>
                  <w:sz w:val="20"/>
                </w:rPr>
                <w:id w:val="2029977586"/>
                <w14:checkbox>
                  <w14:checked w14:val="0"/>
                  <w14:checkedState w14:val="2612" w14:font="MS Gothic"/>
                  <w14:uncheckedState w14:val="2610" w14:font="MS Gothic"/>
                </w14:checkbox>
              </w:sdtPr>
              <w:sdtContent>
                <w:r w:rsidR="00A056DF" w:rsidRPr="00255261">
                  <w:rPr>
                    <w:rFonts w:ascii="MS Gothic" w:eastAsia="MS Gothic" w:hAnsi="MS Gothic"/>
                    <w:sz w:val="20"/>
                  </w:rPr>
                  <w:t>☐</w:t>
                </w:r>
              </w:sdtContent>
            </w:sdt>
            <w:r w:rsidR="00A056DF" w:rsidRPr="00255261">
              <w:rPr>
                <w:sz w:val="20"/>
              </w:rPr>
              <w:t xml:space="preserve"> Increasing the capacity of </w:t>
            </w:r>
            <w:r w:rsidR="006828DE" w:rsidRPr="00255261">
              <w:rPr>
                <w:sz w:val="20"/>
              </w:rPr>
              <w:t xml:space="preserve">a </w:t>
            </w:r>
            <w:r w:rsidR="00A056DF" w:rsidRPr="00255261">
              <w:rPr>
                <w:sz w:val="20"/>
              </w:rPr>
              <w:t>previously qualified unit</w:t>
            </w:r>
            <w:r w:rsidR="006828DE" w:rsidRPr="00255261">
              <w:rPr>
                <w:sz w:val="20"/>
              </w:rPr>
              <w:t>.</w:t>
            </w:r>
            <w:r w:rsidR="008833A0" w:rsidRPr="00255261">
              <w:rPr>
                <w:sz w:val="20"/>
              </w:rPr>
              <w:t xml:space="preserve"> The unit is tested with higher capacity.</w:t>
            </w:r>
          </w:p>
          <w:p w14:paraId="0BAACDF6" w14:textId="20637A32" w:rsidR="00A056DF" w:rsidRPr="00255261" w:rsidRDefault="00000000" w:rsidP="00A056DF">
            <w:pPr>
              <w:pStyle w:val="ListBullet"/>
              <w:numPr>
                <w:ilvl w:val="0"/>
                <w:numId w:val="0"/>
              </w:numPr>
              <w:ind w:left="941"/>
              <w:rPr>
                <w:sz w:val="20"/>
                <w:vertAlign w:val="superscript"/>
              </w:rPr>
            </w:pPr>
            <w:sdt>
              <w:sdtPr>
                <w:rPr>
                  <w:sz w:val="20"/>
                </w:rPr>
                <w:id w:val="1412660547"/>
                <w14:checkbox>
                  <w14:checked w14:val="0"/>
                  <w14:checkedState w14:val="2612" w14:font="MS Gothic"/>
                  <w14:uncheckedState w14:val="2610" w14:font="MS Gothic"/>
                </w14:checkbox>
              </w:sdtPr>
              <w:sdtContent>
                <w:r w:rsidR="00A056DF" w:rsidRPr="00255261">
                  <w:rPr>
                    <w:rFonts w:ascii="MS Gothic" w:eastAsia="MS Gothic" w:hAnsi="MS Gothic" w:hint="eastAsia"/>
                    <w:sz w:val="20"/>
                  </w:rPr>
                  <w:t>☐</w:t>
                </w:r>
              </w:sdtContent>
            </w:sdt>
            <w:r w:rsidR="00A056DF" w:rsidRPr="00255261">
              <w:rPr>
                <w:sz w:val="20"/>
              </w:rPr>
              <w:t xml:space="preserve"> Whole reserve </w:t>
            </w:r>
            <w:r w:rsidR="009C0E70" w:rsidRPr="00255261">
              <w:rPr>
                <w:sz w:val="20"/>
              </w:rPr>
              <w:t>entity</w:t>
            </w:r>
            <w:r w:rsidR="00A056DF" w:rsidRPr="00255261">
              <w:rPr>
                <w:sz w:val="20"/>
              </w:rPr>
              <w:t xml:space="preserve"> is tested.</w:t>
            </w:r>
          </w:p>
          <w:p w14:paraId="1AB842C9" w14:textId="77777777" w:rsidR="006A1DAC" w:rsidRPr="00255261" w:rsidRDefault="006A1DAC" w:rsidP="008833A0">
            <w:pPr>
              <w:pStyle w:val="ListBullet"/>
              <w:numPr>
                <w:ilvl w:val="0"/>
                <w:numId w:val="0"/>
              </w:numPr>
              <w:rPr>
                <w:sz w:val="20"/>
              </w:rPr>
            </w:pPr>
          </w:p>
          <w:p w14:paraId="35563A69" w14:textId="6290F16B" w:rsidR="000A2C88" w:rsidRPr="00255261" w:rsidRDefault="00E71A8F" w:rsidP="00090346">
            <w:pPr>
              <w:pStyle w:val="ListBullet"/>
              <w:numPr>
                <w:ilvl w:val="0"/>
                <w:numId w:val="0"/>
              </w:numPr>
              <w:ind w:left="944"/>
              <w:rPr>
                <w:sz w:val="20"/>
              </w:rPr>
            </w:pPr>
            <w:r w:rsidRPr="00255261">
              <w:rPr>
                <w:sz w:val="20"/>
              </w:rPr>
              <w:t>Control of the reserve unit:</w:t>
            </w:r>
          </w:p>
          <w:p w14:paraId="0ADD7A5E" w14:textId="78CF2EBC" w:rsidR="006F3811" w:rsidRPr="00255261" w:rsidRDefault="00000000" w:rsidP="00090346">
            <w:pPr>
              <w:pStyle w:val="ListBullet"/>
              <w:numPr>
                <w:ilvl w:val="0"/>
                <w:numId w:val="0"/>
              </w:numPr>
              <w:ind w:left="944"/>
              <w:rPr>
                <w:sz w:val="20"/>
              </w:rPr>
            </w:pPr>
            <w:sdt>
              <w:sdtPr>
                <w:rPr>
                  <w:sz w:val="20"/>
                </w:rPr>
                <w:id w:val="1599289311"/>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6F3811" w:rsidRPr="00255261">
              <w:rPr>
                <w:sz w:val="20"/>
              </w:rPr>
              <w:t xml:space="preserve"> Local control  </w:t>
            </w:r>
            <w:sdt>
              <w:sdtPr>
                <w:rPr>
                  <w:sz w:val="20"/>
                </w:rPr>
                <w:id w:val="-2128308351"/>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F11C84" w:rsidRPr="00255261">
              <w:rPr>
                <w:sz w:val="20"/>
              </w:rPr>
              <w:t xml:space="preserve"> </w:t>
            </w:r>
            <w:r w:rsidR="006F3811" w:rsidRPr="00255261">
              <w:rPr>
                <w:sz w:val="20"/>
              </w:rPr>
              <w:t>Central control</w:t>
            </w:r>
          </w:p>
          <w:p w14:paraId="1576BEDD" w14:textId="77777777" w:rsidR="006A1DAC" w:rsidRPr="00255261" w:rsidRDefault="006A1DAC" w:rsidP="00090346">
            <w:pPr>
              <w:pStyle w:val="ListBullet"/>
              <w:numPr>
                <w:ilvl w:val="0"/>
                <w:numId w:val="0"/>
              </w:numPr>
              <w:ind w:left="944"/>
              <w:rPr>
                <w:sz w:val="20"/>
              </w:rPr>
            </w:pPr>
          </w:p>
          <w:p w14:paraId="6DAC16D4" w14:textId="4F840B67" w:rsidR="006F3811" w:rsidRPr="00255261" w:rsidRDefault="008833A0" w:rsidP="00090346">
            <w:pPr>
              <w:pStyle w:val="ListBullet"/>
              <w:numPr>
                <w:ilvl w:val="0"/>
                <w:numId w:val="0"/>
              </w:numPr>
              <w:ind w:left="944"/>
              <w:rPr>
                <w:sz w:val="20"/>
              </w:rPr>
            </w:pPr>
            <w:r w:rsidRPr="00255261">
              <w:rPr>
                <w:sz w:val="20"/>
              </w:rPr>
              <w:t>Activation frequency</w:t>
            </w:r>
            <w:r w:rsidR="00C15FC4" w:rsidRPr="00255261">
              <w:rPr>
                <w:sz w:val="20"/>
              </w:rPr>
              <w:t>:</w:t>
            </w:r>
          </w:p>
          <w:p w14:paraId="3B3F014B" w14:textId="7B216B64" w:rsidR="008833A0" w:rsidRPr="00255261" w:rsidRDefault="00000000" w:rsidP="008833A0">
            <w:pPr>
              <w:pStyle w:val="ListBullet"/>
              <w:numPr>
                <w:ilvl w:val="0"/>
                <w:numId w:val="0"/>
              </w:numPr>
              <w:ind w:left="944"/>
              <w:rPr>
                <w:sz w:val="20"/>
              </w:rPr>
            </w:pPr>
            <w:sdt>
              <w:sdtPr>
                <w:rPr>
                  <w:sz w:val="20"/>
                </w:rPr>
                <w:id w:val="-893809875"/>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367E35" w:rsidRPr="00255261">
              <w:rPr>
                <w:sz w:val="20"/>
              </w:rPr>
              <w:t xml:space="preserve"> </w:t>
            </w:r>
            <w:r w:rsidR="008833A0" w:rsidRPr="00255261">
              <w:rPr>
                <w:sz w:val="20"/>
              </w:rPr>
              <w:t>49.5 Hz</w:t>
            </w:r>
            <w:r w:rsidR="00367E35" w:rsidRPr="00255261">
              <w:rPr>
                <w:sz w:val="20"/>
              </w:rPr>
              <w:t xml:space="preserve">  </w:t>
            </w:r>
            <w:sdt>
              <w:sdtPr>
                <w:rPr>
                  <w:sz w:val="20"/>
                </w:rPr>
                <w:id w:val="-1576351567"/>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F11C84" w:rsidRPr="00255261">
              <w:rPr>
                <w:sz w:val="20"/>
              </w:rPr>
              <w:t xml:space="preserve"> </w:t>
            </w:r>
            <w:r w:rsidR="008833A0" w:rsidRPr="00255261">
              <w:rPr>
                <w:sz w:val="20"/>
              </w:rPr>
              <w:t xml:space="preserve">49.6 Hz </w:t>
            </w:r>
            <w:sdt>
              <w:sdtPr>
                <w:rPr>
                  <w:sz w:val="20"/>
                </w:rPr>
                <w:id w:val="1806193978"/>
                <w14:checkbox>
                  <w14:checked w14:val="0"/>
                  <w14:checkedState w14:val="2612" w14:font="MS Gothic"/>
                  <w14:uncheckedState w14:val="2610" w14:font="MS Gothic"/>
                </w14:checkbox>
              </w:sdtPr>
              <w:sdtContent>
                <w:r w:rsidR="008833A0" w:rsidRPr="00255261">
                  <w:rPr>
                    <w:rFonts w:ascii="MS Gothic" w:eastAsia="MS Gothic" w:hAnsi="MS Gothic" w:hint="eastAsia"/>
                    <w:sz w:val="20"/>
                  </w:rPr>
                  <w:t>☐</w:t>
                </w:r>
              </w:sdtContent>
            </w:sdt>
            <w:r w:rsidR="008833A0" w:rsidRPr="00255261">
              <w:rPr>
                <w:sz w:val="20"/>
              </w:rPr>
              <w:t xml:space="preserve"> 49.7 Hz</w:t>
            </w:r>
          </w:p>
          <w:p w14:paraId="629747AE" w14:textId="77777777" w:rsidR="004F113A" w:rsidRPr="00255261" w:rsidRDefault="004F113A" w:rsidP="00BE2ACF">
            <w:pPr>
              <w:pStyle w:val="ListBullet"/>
              <w:numPr>
                <w:ilvl w:val="0"/>
                <w:numId w:val="0"/>
              </w:numPr>
              <w:rPr>
                <w:sz w:val="20"/>
              </w:rPr>
            </w:pPr>
          </w:p>
          <w:p w14:paraId="68E34DF1" w14:textId="6BF45643" w:rsidR="004F113A" w:rsidRPr="00255261" w:rsidRDefault="008833A0" w:rsidP="00090346">
            <w:pPr>
              <w:pStyle w:val="ListBullet"/>
              <w:numPr>
                <w:ilvl w:val="0"/>
                <w:numId w:val="0"/>
              </w:numPr>
              <w:ind w:left="944"/>
              <w:rPr>
                <w:sz w:val="20"/>
              </w:rPr>
            </w:pPr>
            <w:r w:rsidRPr="00255261">
              <w:rPr>
                <w:sz w:val="20"/>
              </w:rPr>
              <w:t>Length of activation:</w:t>
            </w:r>
          </w:p>
          <w:p w14:paraId="49AC3796" w14:textId="4C21D0AA" w:rsidR="008833A0" w:rsidRPr="00255261" w:rsidRDefault="00000000" w:rsidP="008833A0">
            <w:pPr>
              <w:pStyle w:val="ListBullet"/>
              <w:numPr>
                <w:ilvl w:val="0"/>
                <w:numId w:val="0"/>
              </w:numPr>
              <w:ind w:left="944"/>
              <w:rPr>
                <w:sz w:val="20"/>
              </w:rPr>
            </w:pPr>
            <w:sdt>
              <w:sdtPr>
                <w:rPr>
                  <w:sz w:val="20"/>
                </w:rPr>
                <w:id w:val="1127820489"/>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6F3811" w:rsidRPr="00255261">
              <w:rPr>
                <w:sz w:val="20"/>
              </w:rPr>
              <w:t xml:space="preserve"> </w:t>
            </w:r>
            <w:r w:rsidR="008833A0" w:rsidRPr="00255261">
              <w:rPr>
                <w:sz w:val="20"/>
              </w:rPr>
              <w:t>5 seconds</w:t>
            </w:r>
            <w:r w:rsidR="006F3811" w:rsidRPr="00255261">
              <w:rPr>
                <w:sz w:val="20"/>
              </w:rPr>
              <w:t xml:space="preserve"> </w:t>
            </w:r>
            <w:r w:rsidR="00F11C84" w:rsidRPr="00255261">
              <w:rPr>
                <w:rFonts w:ascii="Segoe UI Symbol" w:eastAsia="MS Gothic" w:hAnsi="Segoe UI Symbol" w:cs="Segoe UI Symbol"/>
                <w:sz w:val="20"/>
              </w:rPr>
              <w:t xml:space="preserve"> </w:t>
            </w:r>
            <w:r w:rsidR="00F11C84" w:rsidRPr="00255261">
              <w:rPr>
                <w:sz w:val="20"/>
              </w:rPr>
              <w:t xml:space="preserve"> </w:t>
            </w:r>
            <w:sdt>
              <w:sdtPr>
                <w:rPr>
                  <w:sz w:val="20"/>
                </w:rPr>
                <w:id w:val="1489743461"/>
                <w14:checkbox>
                  <w14:checked w14:val="0"/>
                  <w14:checkedState w14:val="2612" w14:font="MS Gothic"/>
                  <w14:uncheckedState w14:val="2610" w14:font="MS Gothic"/>
                </w14:checkbox>
              </w:sdtPr>
              <w:sdtContent>
                <w:r w:rsidR="00F11C84" w:rsidRPr="00255261">
                  <w:rPr>
                    <w:rFonts w:ascii="Segoe UI Symbol" w:eastAsia="MS Gothic" w:hAnsi="Segoe UI Symbol" w:cs="Segoe UI Symbol"/>
                    <w:sz w:val="20"/>
                  </w:rPr>
                  <w:t xml:space="preserve">   ☐ </w:t>
                </w:r>
              </w:sdtContent>
            </w:sdt>
            <w:r w:rsidR="00F11C84" w:rsidRPr="00255261">
              <w:rPr>
                <w:sz w:val="20"/>
              </w:rPr>
              <w:t xml:space="preserve"> </w:t>
            </w:r>
            <w:r w:rsidR="008833A0" w:rsidRPr="00255261">
              <w:rPr>
                <w:sz w:val="20"/>
              </w:rPr>
              <w:t>30 seconds</w:t>
            </w:r>
          </w:p>
          <w:p w14:paraId="0238BE0C" w14:textId="77777777" w:rsidR="008833A0" w:rsidRPr="00255261" w:rsidRDefault="008833A0" w:rsidP="00090346">
            <w:pPr>
              <w:pStyle w:val="ListBullet"/>
              <w:numPr>
                <w:ilvl w:val="0"/>
                <w:numId w:val="0"/>
              </w:numPr>
              <w:ind w:left="944"/>
              <w:rPr>
                <w:sz w:val="20"/>
              </w:rPr>
            </w:pPr>
          </w:p>
          <w:p w14:paraId="78F627E7" w14:textId="2C156746" w:rsidR="008833A0" w:rsidRPr="00255261" w:rsidRDefault="008833A0" w:rsidP="008833A0">
            <w:pPr>
              <w:pStyle w:val="ListBullet"/>
              <w:numPr>
                <w:ilvl w:val="0"/>
                <w:numId w:val="0"/>
              </w:numPr>
              <w:ind w:left="944"/>
              <w:rPr>
                <w:sz w:val="20"/>
              </w:rPr>
            </w:pPr>
            <w:r w:rsidRPr="00255261">
              <w:rPr>
                <w:sz w:val="20"/>
              </w:rPr>
              <w:t>Deactivation ramp speed:</w:t>
            </w:r>
          </w:p>
          <w:p w14:paraId="1665BE8F" w14:textId="435BBE8A" w:rsidR="008833A0" w:rsidRPr="00255261" w:rsidRDefault="00000000" w:rsidP="008833A0">
            <w:pPr>
              <w:pStyle w:val="ListBullet"/>
              <w:numPr>
                <w:ilvl w:val="0"/>
                <w:numId w:val="0"/>
              </w:numPr>
              <w:ind w:left="944"/>
              <w:rPr>
                <w:sz w:val="20"/>
              </w:rPr>
            </w:pPr>
            <w:sdt>
              <w:sdtPr>
                <w:rPr>
                  <w:sz w:val="20"/>
                </w:rPr>
                <w:id w:val="651406509"/>
                <w14:checkbox>
                  <w14:checked w14:val="0"/>
                  <w14:checkedState w14:val="2612" w14:font="MS Gothic"/>
                  <w14:uncheckedState w14:val="2610" w14:font="MS Gothic"/>
                </w14:checkbox>
              </w:sdtPr>
              <w:sdtContent>
                <w:r w:rsidR="008833A0" w:rsidRPr="00255261">
                  <w:rPr>
                    <w:rFonts w:ascii="MS Gothic" w:eastAsia="MS Gothic" w:hAnsi="MS Gothic" w:hint="eastAsia"/>
                    <w:sz w:val="20"/>
                  </w:rPr>
                  <w:t>☐</w:t>
                </w:r>
              </w:sdtContent>
            </w:sdt>
            <w:r w:rsidR="008833A0" w:rsidRPr="00255261">
              <w:rPr>
                <w:sz w:val="20"/>
              </w:rPr>
              <w:t xml:space="preserve"> Maximum 20 %/s </w:t>
            </w:r>
            <w:r w:rsidR="008833A0" w:rsidRPr="00255261">
              <w:rPr>
                <w:rFonts w:ascii="Segoe UI Symbol" w:eastAsia="MS Gothic" w:hAnsi="Segoe UI Symbol" w:cs="Segoe UI Symbol"/>
                <w:sz w:val="20"/>
              </w:rPr>
              <w:t xml:space="preserve"> </w:t>
            </w:r>
            <w:r w:rsidR="008833A0" w:rsidRPr="00255261">
              <w:rPr>
                <w:sz w:val="20"/>
              </w:rPr>
              <w:t xml:space="preserve"> </w:t>
            </w:r>
            <w:sdt>
              <w:sdtPr>
                <w:rPr>
                  <w:sz w:val="20"/>
                </w:rPr>
                <w:id w:val="-1004665154"/>
                <w14:checkbox>
                  <w14:checked w14:val="0"/>
                  <w14:checkedState w14:val="2612" w14:font="MS Gothic"/>
                  <w14:uncheckedState w14:val="2610" w14:font="MS Gothic"/>
                </w14:checkbox>
              </w:sdtPr>
              <w:sdtContent>
                <w:r w:rsidR="008833A0" w:rsidRPr="00255261">
                  <w:rPr>
                    <w:rFonts w:ascii="Segoe UI Symbol" w:eastAsia="MS Gothic" w:hAnsi="Segoe UI Symbol" w:cs="Segoe UI Symbol"/>
                    <w:sz w:val="20"/>
                  </w:rPr>
                  <w:t xml:space="preserve">   ☐ </w:t>
                </w:r>
              </w:sdtContent>
            </w:sdt>
            <w:r w:rsidR="008833A0" w:rsidRPr="00255261">
              <w:rPr>
                <w:sz w:val="20"/>
              </w:rPr>
              <w:t xml:space="preserve"> Unlimited</w:t>
            </w:r>
          </w:p>
          <w:p w14:paraId="7B54D1F5" w14:textId="77777777" w:rsidR="008833A0" w:rsidRPr="00255261" w:rsidRDefault="008833A0" w:rsidP="008833A0">
            <w:pPr>
              <w:pStyle w:val="ListBullet"/>
              <w:numPr>
                <w:ilvl w:val="0"/>
                <w:numId w:val="0"/>
              </w:numPr>
              <w:rPr>
                <w:sz w:val="20"/>
              </w:rPr>
            </w:pPr>
          </w:p>
          <w:p w14:paraId="10066A6A" w14:textId="4F30ECBE" w:rsidR="008833A0" w:rsidRPr="00255261" w:rsidRDefault="008833A0" w:rsidP="008833A0">
            <w:pPr>
              <w:pStyle w:val="ListBullet"/>
              <w:numPr>
                <w:ilvl w:val="0"/>
                <w:numId w:val="0"/>
              </w:numPr>
              <w:ind w:left="944"/>
              <w:rPr>
                <w:sz w:val="20"/>
              </w:rPr>
            </w:pPr>
            <w:r w:rsidRPr="00255261">
              <w:rPr>
                <w:sz w:val="20"/>
              </w:rPr>
              <w:t>Recovery power:</w:t>
            </w:r>
          </w:p>
          <w:p w14:paraId="2EF06BD4" w14:textId="04D012CA" w:rsidR="004C3604" w:rsidRPr="00255261" w:rsidRDefault="00000000" w:rsidP="008833A0">
            <w:pPr>
              <w:pStyle w:val="ListBullet"/>
              <w:numPr>
                <w:ilvl w:val="0"/>
                <w:numId w:val="0"/>
              </w:numPr>
              <w:ind w:left="944"/>
              <w:rPr>
                <w:sz w:val="20"/>
              </w:rPr>
            </w:pPr>
            <w:sdt>
              <w:sdtPr>
                <w:rPr>
                  <w:sz w:val="20"/>
                </w:rPr>
                <w:id w:val="-1017305943"/>
                <w14:checkbox>
                  <w14:checked w14:val="0"/>
                  <w14:checkedState w14:val="2612" w14:font="MS Gothic"/>
                  <w14:uncheckedState w14:val="2610" w14:font="MS Gothic"/>
                </w14:checkbox>
              </w:sdtPr>
              <w:sdtContent>
                <w:r w:rsidR="008833A0" w:rsidRPr="00255261">
                  <w:rPr>
                    <w:rFonts w:ascii="MS Gothic" w:eastAsia="MS Gothic" w:hAnsi="MS Gothic" w:hint="eastAsia"/>
                    <w:sz w:val="20"/>
                  </w:rPr>
                  <w:t>☐</w:t>
                </w:r>
              </w:sdtContent>
            </w:sdt>
            <w:r w:rsidR="008833A0" w:rsidRPr="00255261">
              <w:rPr>
                <w:sz w:val="20"/>
              </w:rPr>
              <w:t xml:space="preserve"> Maximum 25 % </w:t>
            </w:r>
            <w:r w:rsidR="008833A0" w:rsidRPr="00255261">
              <w:rPr>
                <w:rFonts w:ascii="Segoe UI Symbol" w:eastAsia="MS Gothic" w:hAnsi="Segoe UI Symbol" w:cs="Segoe UI Symbol"/>
                <w:sz w:val="20"/>
              </w:rPr>
              <w:t xml:space="preserve"> </w:t>
            </w:r>
            <w:r w:rsidR="008833A0" w:rsidRPr="00255261">
              <w:rPr>
                <w:sz w:val="20"/>
              </w:rPr>
              <w:t xml:space="preserve"> </w:t>
            </w:r>
            <w:sdt>
              <w:sdtPr>
                <w:rPr>
                  <w:sz w:val="20"/>
                </w:rPr>
                <w:id w:val="-1249420593"/>
                <w14:checkbox>
                  <w14:checked w14:val="0"/>
                  <w14:checkedState w14:val="2612" w14:font="MS Gothic"/>
                  <w14:uncheckedState w14:val="2610" w14:font="MS Gothic"/>
                </w14:checkbox>
              </w:sdtPr>
              <w:sdtContent>
                <w:r w:rsidR="008833A0" w:rsidRPr="00255261">
                  <w:rPr>
                    <w:rFonts w:ascii="Segoe UI Symbol" w:eastAsia="MS Gothic" w:hAnsi="Segoe UI Symbol" w:cs="Segoe UI Symbol"/>
                    <w:sz w:val="20"/>
                  </w:rPr>
                  <w:t xml:space="preserve">   ☐ </w:t>
                </w:r>
              </w:sdtContent>
            </w:sdt>
            <w:r w:rsidR="008833A0" w:rsidRPr="00255261">
              <w:rPr>
                <w:sz w:val="20"/>
              </w:rPr>
              <w:t xml:space="preserve"> </w:t>
            </w:r>
            <w:r w:rsidR="0059786C" w:rsidRPr="00255261">
              <w:rPr>
                <w:sz w:val="20"/>
              </w:rPr>
              <w:t>Not needed</w:t>
            </w:r>
          </w:p>
          <w:p w14:paraId="694401AD" w14:textId="77777777" w:rsidR="008833A0" w:rsidRPr="00255261" w:rsidRDefault="008833A0" w:rsidP="008833A0">
            <w:pPr>
              <w:pStyle w:val="ListBullet"/>
              <w:numPr>
                <w:ilvl w:val="0"/>
                <w:numId w:val="0"/>
              </w:numPr>
              <w:rPr>
                <w:sz w:val="20"/>
              </w:rPr>
            </w:pPr>
          </w:p>
          <w:p w14:paraId="1066DCB6" w14:textId="60C654AA" w:rsidR="006D773D" w:rsidRPr="00255261" w:rsidRDefault="00612925" w:rsidP="00090346">
            <w:pPr>
              <w:pStyle w:val="ListBullet"/>
              <w:numPr>
                <w:ilvl w:val="0"/>
                <w:numId w:val="0"/>
              </w:numPr>
              <w:ind w:left="944"/>
              <w:rPr>
                <w:sz w:val="20"/>
              </w:rPr>
            </w:pPr>
            <w:r w:rsidRPr="00255261">
              <w:rPr>
                <w:sz w:val="20"/>
              </w:rPr>
              <w:t>Type of the reserve unit:</w:t>
            </w:r>
          </w:p>
          <w:p w14:paraId="552DE2F8" w14:textId="6266C99C" w:rsidR="006D773D" w:rsidRPr="00255261" w:rsidRDefault="00000000" w:rsidP="00090346">
            <w:pPr>
              <w:pStyle w:val="ListBullet"/>
              <w:numPr>
                <w:ilvl w:val="0"/>
                <w:numId w:val="0"/>
              </w:numPr>
              <w:ind w:left="944"/>
              <w:rPr>
                <w:sz w:val="20"/>
              </w:rPr>
            </w:pPr>
            <w:sdt>
              <w:sdtPr>
                <w:rPr>
                  <w:sz w:val="20"/>
                </w:rPr>
                <w:id w:val="1149088767"/>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612925" w:rsidRPr="00255261">
              <w:rPr>
                <w:sz w:val="20"/>
              </w:rPr>
              <w:t xml:space="preserve"> Production </w:t>
            </w:r>
            <w:r w:rsidR="00F11C84" w:rsidRPr="00255261">
              <w:rPr>
                <w:rFonts w:ascii="Segoe UI Symbol" w:hAnsi="Segoe UI Symbol" w:cs="Segoe UI Symbol"/>
                <w:sz w:val="20"/>
              </w:rPr>
              <w:t xml:space="preserve"> </w:t>
            </w:r>
            <w:r w:rsidR="00612925" w:rsidRPr="00255261">
              <w:rPr>
                <w:sz w:val="20"/>
              </w:rPr>
              <w:t xml:space="preserve"> </w:t>
            </w:r>
            <w:sdt>
              <w:sdtPr>
                <w:rPr>
                  <w:sz w:val="20"/>
                </w:rPr>
                <w:id w:val="680242464"/>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F11C84" w:rsidRPr="00255261">
              <w:rPr>
                <w:sz w:val="20"/>
              </w:rPr>
              <w:t xml:space="preserve"> </w:t>
            </w:r>
            <w:r w:rsidR="00612925" w:rsidRPr="00255261">
              <w:rPr>
                <w:sz w:val="20"/>
              </w:rPr>
              <w:t xml:space="preserve">Consumption  </w:t>
            </w:r>
            <w:sdt>
              <w:sdtPr>
                <w:rPr>
                  <w:sz w:val="20"/>
                </w:rPr>
                <w:id w:val="-1463425987"/>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F11C84" w:rsidRPr="00255261">
              <w:rPr>
                <w:sz w:val="20"/>
              </w:rPr>
              <w:t xml:space="preserve"> </w:t>
            </w:r>
            <w:r w:rsidR="00612925" w:rsidRPr="00255261">
              <w:rPr>
                <w:sz w:val="20"/>
              </w:rPr>
              <w:t xml:space="preserve">Energy storage  </w:t>
            </w:r>
            <w:sdt>
              <w:sdtPr>
                <w:rPr>
                  <w:sz w:val="20"/>
                </w:rPr>
                <w:id w:val="-686450412"/>
                <w14:checkbox>
                  <w14:checked w14:val="0"/>
                  <w14:checkedState w14:val="2612" w14:font="MS Gothic"/>
                  <w14:uncheckedState w14:val="2610" w14:font="MS Gothic"/>
                </w14:checkbox>
              </w:sdtPr>
              <w:sdtContent>
                <w:r w:rsidR="00F11C84" w:rsidRPr="00255261">
                  <w:rPr>
                    <w:rFonts w:ascii="MS Gothic" w:eastAsia="MS Gothic" w:hAnsi="MS Gothic" w:hint="eastAsia"/>
                    <w:sz w:val="20"/>
                  </w:rPr>
                  <w:t>☐</w:t>
                </w:r>
              </w:sdtContent>
            </w:sdt>
            <w:r w:rsidR="00F11C84" w:rsidRPr="00255261">
              <w:rPr>
                <w:sz w:val="20"/>
              </w:rPr>
              <w:t xml:space="preserve"> </w:t>
            </w:r>
            <w:r w:rsidR="00612925" w:rsidRPr="00255261">
              <w:rPr>
                <w:sz w:val="20"/>
              </w:rPr>
              <w:t>Other, which?</w:t>
            </w:r>
          </w:p>
          <w:p w14:paraId="4A268F0B" w14:textId="77777777" w:rsidR="006D773D" w:rsidRPr="00255261" w:rsidRDefault="006D773D" w:rsidP="00090346">
            <w:pPr>
              <w:pStyle w:val="ListBullet"/>
              <w:numPr>
                <w:ilvl w:val="0"/>
                <w:numId w:val="0"/>
              </w:numPr>
              <w:ind w:left="944"/>
              <w:rPr>
                <w:sz w:val="20"/>
                <w:szCs w:val="18"/>
              </w:rPr>
            </w:pPr>
          </w:p>
          <w:p w14:paraId="13C97CF1" w14:textId="2D507E6D" w:rsidR="00113E7B" w:rsidRPr="00255261" w:rsidRDefault="00113E7B" w:rsidP="00090346">
            <w:pPr>
              <w:pStyle w:val="ListBullet"/>
              <w:numPr>
                <w:ilvl w:val="0"/>
                <w:numId w:val="0"/>
              </w:numPr>
              <w:ind w:left="944"/>
              <w:rPr>
                <w:sz w:val="20"/>
                <w:szCs w:val="18"/>
              </w:rPr>
            </w:pPr>
          </w:p>
        </w:tc>
      </w:tr>
    </w:tbl>
    <w:p w14:paraId="7214199F" w14:textId="77777777" w:rsidR="007E6C6C" w:rsidRPr="00255261" w:rsidRDefault="007E6C6C" w:rsidP="00090346">
      <w:pPr>
        <w:pStyle w:val="NormalIndent"/>
        <w:spacing w:line="300" w:lineRule="atLeast"/>
        <w:ind w:left="0"/>
      </w:pPr>
    </w:p>
    <w:p w14:paraId="5BF7C9E8" w14:textId="74EED140" w:rsidR="0062190F" w:rsidRPr="00255261" w:rsidRDefault="00DB3E7F" w:rsidP="00DB3E7F">
      <w:pPr>
        <w:pStyle w:val="NormalIndent"/>
        <w:tabs>
          <w:tab w:val="left" w:pos="7410"/>
        </w:tabs>
        <w:spacing w:line="300" w:lineRule="atLeast"/>
      </w:pPr>
      <w:r w:rsidRPr="00255261">
        <w:tab/>
      </w:r>
    </w:p>
    <w:p w14:paraId="0E71E14F" w14:textId="57A00F22" w:rsidR="00805E6B" w:rsidRPr="00255261" w:rsidRDefault="005D7FFD" w:rsidP="007E6C6C">
      <w:pPr>
        <w:pStyle w:val="NormalIndent"/>
        <w:spacing w:line="300" w:lineRule="atLeast"/>
      </w:pPr>
      <w:r w:rsidRPr="00255261">
        <w:lastRenderedPageBreak/>
        <w:t>Fill in applied reserve capacities for each product in Table 1.</w:t>
      </w:r>
    </w:p>
    <w:p w14:paraId="51B3E2D2" w14:textId="00D473E5" w:rsidR="008E4706" w:rsidRPr="00255261" w:rsidRDefault="00E8717C" w:rsidP="00CA01C7">
      <w:pPr>
        <w:pStyle w:val="NormalIndent"/>
        <w:spacing w:line="300" w:lineRule="atLeast"/>
        <w:rPr>
          <w:i/>
          <w:iCs/>
          <w:sz w:val="18"/>
          <w:szCs w:val="16"/>
        </w:rPr>
      </w:pPr>
      <w:r w:rsidRPr="00255261">
        <w:rPr>
          <w:i/>
          <w:iCs/>
          <w:sz w:val="18"/>
          <w:szCs w:val="16"/>
        </w:rPr>
        <w:t>Table 1. Applied reserve capacities</w:t>
      </w:r>
    </w:p>
    <w:tbl>
      <w:tblPr>
        <w:tblStyle w:val="SvKTabellformat"/>
        <w:tblW w:w="7564" w:type="dxa"/>
        <w:tblInd w:w="1244" w:type="dxa"/>
        <w:tblLayout w:type="fixed"/>
        <w:tblLook w:val="04A0" w:firstRow="1" w:lastRow="0" w:firstColumn="1" w:lastColumn="0" w:noHBand="0" w:noVBand="1"/>
      </w:tblPr>
      <w:tblGrid>
        <w:gridCol w:w="1390"/>
        <w:gridCol w:w="2409"/>
        <w:gridCol w:w="2521"/>
        <w:gridCol w:w="1244"/>
      </w:tblGrid>
      <w:tr w:rsidR="0028262A" w:rsidRPr="00255261" w14:paraId="519E23A3" w14:textId="77777777" w:rsidTr="00DB5AA5">
        <w:trPr>
          <w:cnfStyle w:val="100000000000" w:firstRow="1" w:lastRow="0" w:firstColumn="0" w:lastColumn="0" w:oddVBand="0" w:evenVBand="0" w:oddHBand="0" w:evenHBand="0" w:firstRowFirstColumn="0" w:firstRowLastColumn="0" w:lastRowFirstColumn="0" w:lastRowLastColumn="0"/>
          <w:trHeight w:val="12"/>
        </w:trPr>
        <w:tc>
          <w:tcPr>
            <w:tcW w:w="1390" w:type="dxa"/>
          </w:tcPr>
          <w:p w14:paraId="76EEFE39" w14:textId="77777777" w:rsidR="0028262A" w:rsidRPr="00255261" w:rsidRDefault="0028262A" w:rsidP="00CA01C7">
            <w:pPr>
              <w:spacing w:line="300" w:lineRule="atLeast"/>
              <w:rPr>
                <w:rFonts w:cs="Arial"/>
                <w:sz w:val="20"/>
              </w:rPr>
            </w:pPr>
          </w:p>
        </w:tc>
        <w:tc>
          <w:tcPr>
            <w:tcW w:w="2409" w:type="dxa"/>
          </w:tcPr>
          <w:p w14:paraId="499BCF30" w14:textId="514B3775" w:rsidR="0028262A" w:rsidRPr="00255261" w:rsidRDefault="00E8717C" w:rsidP="00DB5AA5">
            <w:pPr>
              <w:spacing w:line="300" w:lineRule="atLeast"/>
              <w:rPr>
                <w:rFonts w:cs="Arial"/>
                <w:sz w:val="20"/>
              </w:rPr>
            </w:pPr>
            <w:r w:rsidRPr="00255261">
              <w:rPr>
                <w:rFonts w:cs="Arial"/>
                <w:sz w:val="20"/>
              </w:rPr>
              <w:t>Maximum capacity</w:t>
            </w:r>
          </w:p>
        </w:tc>
        <w:tc>
          <w:tcPr>
            <w:tcW w:w="2521" w:type="dxa"/>
          </w:tcPr>
          <w:p w14:paraId="79682F4A" w14:textId="6302786D" w:rsidR="0028262A" w:rsidRPr="00255261" w:rsidRDefault="00E8717C" w:rsidP="00A939B7">
            <w:pPr>
              <w:spacing w:line="300" w:lineRule="atLeast"/>
              <w:rPr>
                <w:rFonts w:cs="Arial"/>
                <w:sz w:val="14"/>
                <w:szCs w:val="24"/>
                <w:vertAlign w:val="superscript"/>
              </w:rPr>
            </w:pPr>
            <w:r w:rsidRPr="00255261">
              <w:rPr>
                <w:rFonts w:cs="Arial"/>
                <w:sz w:val="20"/>
              </w:rPr>
              <w:t>Minimum capacity</w:t>
            </w:r>
          </w:p>
        </w:tc>
        <w:tc>
          <w:tcPr>
            <w:tcW w:w="1244" w:type="dxa"/>
          </w:tcPr>
          <w:p w14:paraId="2CEB1555" w14:textId="77777777" w:rsidR="0028262A" w:rsidRPr="00255261" w:rsidRDefault="0028262A" w:rsidP="00CA01C7">
            <w:pPr>
              <w:spacing w:line="300" w:lineRule="atLeast"/>
              <w:rPr>
                <w:rFonts w:cs="Arial"/>
                <w:sz w:val="20"/>
              </w:rPr>
            </w:pPr>
          </w:p>
        </w:tc>
      </w:tr>
      <w:tr w:rsidR="0028262A" w:rsidRPr="00255261" w14:paraId="69C29F6C" w14:textId="77777777" w:rsidTr="00DB5AA5">
        <w:trPr>
          <w:trHeight w:val="372"/>
        </w:trPr>
        <w:tc>
          <w:tcPr>
            <w:tcW w:w="1390" w:type="dxa"/>
          </w:tcPr>
          <w:p w14:paraId="3ACA022D" w14:textId="7D20350C" w:rsidR="0028262A" w:rsidRPr="00255261" w:rsidRDefault="00000000" w:rsidP="00CA01C7">
            <w:pPr>
              <w:spacing w:line="300" w:lineRule="atLeast"/>
              <w:rPr>
                <w:rFonts w:ascii="Georgia" w:hAnsi="Georgia"/>
                <w:sz w:val="20"/>
              </w:rPr>
            </w:pPr>
            <m:oMathPara>
              <m:oMathParaPr>
                <m:jc m:val="left"/>
              </m:oMathParaPr>
              <m:oMath>
                <m:sSub>
                  <m:sSubPr>
                    <m:ctrlPr>
                      <w:rPr>
                        <w:rFonts w:ascii="Cambria Math" w:hAnsi="Cambria Math" w:cs="Arial"/>
                        <w:sz w:val="20"/>
                      </w:rPr>
                    </m:ctrlPr>
                  </m:sSubPr>
                  <m:e>
                    <m:r>
                      <m:rPr>
                        <m:sty m:val="bi"/>
                      </m:rPr>
                      <w:rPr>
                        <w:rFonts w:ascii="Cambria Math" w:hAnsi="Cambria Math" w:cs="Arial"/>
                        <w:sz w:val="20"/>
                      </w:rPr>
                      <m:t>C</m:t>
                    </m:r>
                  </m:e>
                  <m:sub>
                    <m:r>
                      <m:rPr>
                        <m:sty m:val="b"/>
                      </m:rPr>
                      <w:rPr>
                        <w:rFonts w:ascii="Cambria Math" w:hAnsi="Cambria Math" w:cs="Arial"/>
                        <w:sz w:val="20"/>
                      </w:rPr>
                      <m:t>FFR</m:t>
                    </m:r>
                  </m:sub>
                </m:sSub>
              </m:oMath>
            </m:oMathPara>
          </w:p>
        </w:tc>
        <w:tc>
          <w:tcPr>
            <w:tcW w:w="2409" w:type="dxa"/>
            <w:vAlign w:val="center"/>
          </w:tcPr>
          <w:p w14:paraId="72C249A4" w14:textId="77777777" w:rsidR="0028262A" w:rsidRPr="00255261" w:rsidRDefault="0028262A" w:rsidP="00CA01C7">
            <w:pPr>
              <w:spacing w:line="300" w:lineRule="atLeast"/>
              <w:rPr>
                <w:rFonts w:cs="Arial"/>
                <w:sz w:val="20"/>
              </w:rPr>
            </w:pPr>
          </w:p>
        </w:tc>
        <w:tc>
          <w:tcPr>
            <w:tcW w:w="2521" w:type="dxa"/>
            <w:vAlign w:val="center"/>
          </w:tcPr>
          <w:p w14:paraId="22901BDB" w14:textId="77777777" w:rsidR="0028262A" w:rsidRPr="00255261" w:rsidRDefault="0028262A" w:rsidP="00CA01C7">
            <w:pPr>
              <w:spacing w:line="300" w:lineRule="atLeast"/>
              <w:rPr>
                <w:rFonts w:cs="Arial"/>
                <w:sz w:val="20"/>
              </w:rPr>
            </w:pPr>
          </w:p>
        </w:tc>
        <w:tc>
          <w:tcPr>
            <w:tcW w:w="1244" w:type="dxa"/>
            <w:vAlign w:val="center"/>
          </w:tcPr>
          <w:p w14:paraId="0D895D07" w14:textId="77777777" w:rsidR="0028262A" w:rsidRPr="00255261" w:rsidRDefault="0028262A" w:rsidP="00CA01C7">
            <w:pPr>
              <w:spacing w:line="300" w:lineRule="atLeast"/>
              <w:rPr>
                <w:rFonts w:cs="Arial"/>
                <w:sz w:val="20"/>
              </w:rPr>
            </w:pPr>
            <w:r w:rsidRPr="00255261">
              <w:rPr>
                <w:rFonts w:cs="Arial"/>
                <w:sz w:val="20"/>
              </w:rPr>
              <w:t>MW</w:t>
            </w:r>
          </w:p>
        </w:tc>
      </w:tr>
      <w:tr w:rsidR="0028262A" w:rsidRPr="00255261" w14:paraId="18EA9FA9" w14:textId="77777777" w:rsidTr="0059786C">
        <w:trPr>
          <w:trHeight w:val="86"/>
        </w:trPr>
        <w:tc>
          <w:tcPr>
            <w:tcW w:w="1390" w:type="dxa"/>
          </w:tcPr>
          <w:p w14:paraId="6A6ACFD1" w14:textId="38AD194E" w:rsidR="0028262A" w:rsidRPr="00255261" w:rsidRDefault="0028262A" w:rsidP="00CA01C7">
            <w:pPr>
              <w:spacing w:line="300" w:lineRule="atLeast"/>
              <w:rPr>
                <w:rFonts w:cs="Arial"/>
                <w:sz w:val="20"/>
              </w:rPr>
            </w:pPr>
          </w:p>
        </w:tc>
        <w:tc>
          <w:tcPr>
            <w:tcW w:w="2409" w:type="dxa"/>
            <w:vAlign w:val="center"/>
          </w:tcPr>
          <w:p w14:paraId="1EB3801C" w14:textId="77777777" w:rsidR="0028262A" w:rsidRPr="00255261" w:rsidRDefault="0028262A" w:rsidP="00CA01C7">
            <w:pPr>
              <w:spacing w:line="300" w:lineRule="atLeast"/>
              <w:rPr>
                <w:rFonts w:cs="Arial"/>
                <w:sz w:val="20"/>
              </w:rPr>
            </w:pPr>
          </w:p>
        </w:tc>
        <w:tc>
          <w:tcPr>
            <w:tcW w:w="2521" w:type="dxa"/>
            <w:vAlign w:val="center"/>
          </w:tcPr>
          <w:p w14:paraId="67467D53" w14:textId="77777777" w:rsidR="0028262A" w:rsidRPr="00255261" w:rsidRDefault="0028262A" w:rsidP="00CA01C7">
            <w:pPr>
              <w:spacing w:line="300" w:lineRule="atLeast"/>
              <w:rPr>
                <w:rFonts w:cs="Arial"/>
                <w:sz w:val="20"/>
              </w:rPr>
            </w:pPr>
          </w:p>
        </w:tc>
        <w:tc>
          <w:tcPr>
            <w:tcW w:w="1244" w:type="dxa"/>
            <w:vAlign w:val="center"/>
          </w:tcPr>
          <w:p w14:paraId="1642BA1D" w14:textId="2F8C6936" w:rsidR="0028262A" w:rsidRPr="00255261" w:rsidRDefault="0028262A" w:rsidP="00CA01C7">
            <w:pPr>
              <w:spacing w:line="300" w:lineRule="atLeast"/>
              <w:rPr>
                <w:rFonts w:cs="Arial"/>
                <w:sz w:val="20"/>
              </w:rPr>
            </w:pPr>
          </w:p>
        </w:tc>
      </w:tr>
    </w:tbl>
    <w:p w14:paraId="3878FE8C" w14:textId="77777777" w:rsidR="00857963" w:rsidRPr="00255261" w:rsidRDefault="00857963" w:rsidP="0059786C">
      <w:pPr>
        <w:spacing w:after="200" w:line="300" w:lineRule="atLeast"/>
      </w:pPr>
    </w:p>
    <w:p w14:paraId="14261E18" w14:textId="46B932A4" w:rsidR="00AB059A" w:rsidRPr="00255261" w:rsidRDefault="00AB059A" w:rsidP="00AB059A">
      <w:pPr>
        <w:spacing w:after="200" w:line="300" w:lineRule="atLeast"/>
        <w:ind w:left="1304"/>
      </w:pPr>
      <w:r w:rsidRPr="00255261">
        <w:t xml:space="preserve">Fill in table </w:t>
      </w:r>
      <w:r w:rsidR="0059786C" w:rsidRPr="00255261">
        <w:t>2</w:t>
      </w:r>
      <w:r w:rsidRPr="00255261">
        <w:t xml:space="preserve"> the tests that are to be performed and the operational conditions for the tests.</w:t>
      </w:r>
    </w:p>
    <w:p w14:paraId="3532E4A1" w14:textId="660B3ADB" w:rsidR="00AB059A" w:rsidRPr="00255261" w:rsidRDefault="00AB059A" w:rsidP="008833A0">
      <w:pPr>
        <w:pStyle w:val="Caption"/>
        <w:spacing w:line="300" w:lineRule="atLeast"/>
        <w:ind w:left="1304"/>
      </w:pPr>
      <w:r w:rsidRPr="00255261">
        <w:rPr>
          <w:color w:val="auto"/>
        </w:rPr>
        <w:t xml:space="preserve">Table </w:t>
      </w:r>
      <w:r w:rsidR="0059786C" w:rsidRPr="00255261">
        <w:rPr>
          <w:color w:val="auto"/>
        </w:rPr>
        <w:t>2</w:t>
      </w:r>
      <w:r w:rsidRPr="00255261">
        <w:rPr>
          <w:color w:val="auto"/>
        </w:rPr>
        <w:t xml:space="preserve">. Tests to be performed and their operational conditions. Mark tests that are to be performed with X. Include other relevant information about the test to “Additional information” -column. </w:t>
      </w:r>
    </w:p>
    <w:tbl>
      <w:tblPr>
        <w:tblStyle w:val="SvKTabellformat"/>
        <w:tblW w:w="8052" w:type="dxa"/>
        <w:tblInd w:w="1244" w:type="dxa"/>
        <w:tblLayout w:type="fixed"/>
        <w:tblLook w:val="04A0" w:firstRow="1" w:lastRow="0" w:firstColumn="1" w:lastColumn="0" w:noHBand="0" w:noVBand="1"/>
      </w:tblPr>
      <w:tblGrid>
        <w:gridCol w:w="1271"/>
        <w:gridCol w:w="1536"/>
        <w:gridCol w:w="1701"/>
        <w:gridCol w:w="1651"/>
        <w:gridCol w:w="1893"/>
      </w:tblGrid>
      <w:tr w:rsidR="0059786C" w:rsidRPr="00255261" w14:paraId="5AE2850E" w14:textId="77777777" w:rsidTr="0059786C">
        <w:trPr>
          <w:cnfStyle w:val="100000000000" w:firstRow="1" w:lastRow="0" w:firstColumn="0" w:lastColumn="0" w:oddVBand="0" w:evenVBand="0" w:oddHBand="0" w:evenHBand="0" w:firstRowFirstColumn="0" w:firstRowLastColumn="0" w:lastRowFirstColumn="0" w:lastRowLastColumn="0"/>
          <w:trHeight w:val="12"/>
        </w:trPr>
        <w:tc>
          <w:tcPr>
            <w:tcW w:w="1271" w:type="dxa"/>
          </w:tcPr>
          <w:p w14:paraId="7C79B632" w14:textId="77777777" w:rsidR="0059786C" w:rsidRPr="00255261" w:rsidRDefault="0059786C" w:rsidP="00E0725D">
            <w:pPr>
              <w:pStyle w:val="Tabelltext"/>
              <w:spacing w:line="300" w:lineRule="atLeast"/>
              <w:rPr>
                <w:sz w:val="20"/>
                <w:szCs w:val="20"/>
                <w:lang w:val="en-GB"/>
              </w:rPr>
            </w:pPr>
          </w:p>
        </w:tc>
        <w:tc>
          <w:tcPr>
            <w:tcW w:w="1536" w:type="dxa"/>
          </w:tcPr>
          <w:p w14:paraId="644FA7D4" w14:textId="77777777" w:rsidR="0059786C" w:rsidRPr="00255261" w:rsidRDefault="0059786C" w:rsidP="00E0725D">
            <w:pPr>
              <w:pStyle w:val="Tabelltext"/>
              <w:spacing w:line="300" w:lineRule="atLeast"/>
              <w:rPr>
                <w:sz w:val="20"/>
                <w:szCs w:val="20"/>
                <w:lang w:val="en-GB"/>
              </w:rPr>
            </w:pPr>
          </w:p>
        </w:tc>
        <w:tc>
          <w:tcPr>
            <w:tcW w:w="1701" w:type="dxa"/>
          </w:tcPr>
          <w:p w14:paraId="5EE66008" w14:textId="32BC1DC2" w:rsidR="0059786C" w:rsidRPr="00255261" w:rsidRDefault="0059786C" w:rsidP="00E0725D">
            <w:pPr>
              <w:pStyle w:val="Tabelltext"/>
              <w:spacing w:line="300" w:lineRule="atLeast"/>
              <w:rPr>
                <w:sz w:val="18"/>
                <w:szCs w:val="18"/>
                <w:vertAlign w:val="subscript"/>
                <w:lang w:val="en-GB"/>
              </w:rPr>
            </w:pPr>
            <w:r w:rsidRPr="00255261">
              <w:rPr>
                <w:sz w:val="18"/>
                <w:szCs w:val="18"/>
                <w:lang w:val="en-GB"/>
              </w:rPr>
              <w:t>Maximum capacity</w:t>
            </w:r>
          </w:p>
        </w:tc>
        <w:tc>
          <w:tcPr>
            <w:tcW w:w="1651" w:type="dxa"/>
          </w:tcPr>
          <w:p w14:paraId="46FF01F3" w14:textId="007BB5BD" w:rsidR="0059786C" w:rsidRPr="00255261" w:rsidRDefault="0059786C" w:rsidP="00E0725D">
            <w:pPr>
              <w:pStyle w:val="Tabelltext"/>
              <w:spacing w:line="300" w:lineRule="atLeast"/>
              <w:rPr>
                <w:rStyle w:val="FootnoteReference"/>
                <w:sz w:val="18"/>
                <w:szCs w:val="18"/>
                <w:vertAlign w:val="baseline"/>
                <w:lang w:val="en-GB"/>
              </w:rPr>
            </w:pPr>
            <w:r w:rsidRPr="00255261">
              <w:rPr>
                <w:sz w:val="18"/>
                <w:szCs w:val="18"/>
                <w:lang w:val="en-GB"/>
              </w:rPr>
              <w:t>Minimum capacity</w:t>
            </w:r>
          </w:p>
        </w:tc>
        <w:tc>
          <w:tcPr>
            <w:tcW w:w="1893" w:type="dxa"/>
          </w:tcPr>
          <w:p w14:paraId="1CE6BCB7" w14:textId="77777777" w:rsidR="0059786C" w:rsidRPr="00255261" w:rsidRDefault="0059786C" w:rsidP="00E0725D">
            <w:pPr>
              <w:pStyle w:val="Tabelltext"/>
              <w:spacing w:line="300" w:lineRule="atLeast"/>
              <w:rPr>
                <w:sz w:val="18"/>
                <w:szCs w:val="18"/>
                <w:lang w:val="en-GB"/>
              </w:rPr>
            </w:pPr>
            <w:r w:rsidRPr="00255261">
              <w:rPr>
                <w:sz w:val="18"/>
                <w:szCs w:val="18"/>
                <w:lang w:val="en-GB"/>
              </w:rPr>
              <w:t>Additional information</w:t>
            </w:r>
          </w:p>
        </w:tc>
      </w:tr>
      <w:tr w:rsidR="0059786C" w:rsidRPr="00255261" w14:paraId="3CE5EF26" w14:textId="77777777" w:rsidTr="0059786C">
        <w:trPr>
          <w:trHeight w:val="379"/>
        </w:trPr>
        <w:tc>
          <w:tcPr>
            <w:tcW w:w="1271" w:type="dxa"/>
            <w:vMerge w:val="restart"/>
          </w:tcPr>
          <w:p w14:paraId="3F175C5A" w14:textId="63126246" w:rsidR="0059786C" w:rsidRPr="00255261" w:rsidRDefault="0059786C" w:rsidP="00E0725D">
            <w:pPr>
              <w:pStyle w:val="Tabelltext"/>
              <w:spacing w:line="300" w:lineRule="atLeast"/>
              <w:rPr>
                <w:rFonts w:cstheme="majorHAnsi"/>
                <w:b/>
                <w:bCs/>
                <w:sz w:val="18"/>
                <w:szCs w:val="18"/>
                <w:lang w:val="en-GB"/>
              </w:rPr>
            </w:pPr>
            <w:r w:rsidRPr="00255261">
              <w:rPr>
                <w:rFonts w:cstheme="majorHAnsi"/>
                <w:b/>
                <w:bCs/>
                <w:sz w:val="18"/>
                <w:szCs w:val="18"/>
                <w:lang w:val="en-GB"/>
              </w:rPr>
              <w:t>FFR</w:t>
            </w:r>
          </w:p>
        </w:tc>
        <w:tc>
          <w:tcPr>
            <w:tcW w:w="1536" w:type="dxa"/>
          </w:tcPr>
          <w:p w14:paraId="7E3EC29B" w14:textId="77777777" w:rsidR="0059786C" w:rsidRPr="00255261" w:rsidRDefault="0059786C" w:rsidP="00E0725D">
            <w:pPr>
              <w:pStyle w:val="Tabelltext"/>
              <w:spacing w:line="300" w:lineRule="atLeast"/>
              <w:rPr>
                <w:rFonts w:cstheme="majorHAnsi"/>
                <w:sz w:val="18"/>
                <w:szCs w:val="18"/>
                <w:lang w:val="en-GB"/>
              </w:rPr>
            </w:pPr>
            <w:r w:rsidRPr="00255261">
              <w:rPr>
                <w:rFonts w:cstheme="majorHAnsi"/>
                <w:sz w:val="18"/>
                <w:szCs w:val="18"/>
                <w:lang w:val="en-GB"/>
              </w:rPr>
              <w:t>Step test</w:t>
            </w:r>
          </w:p>
        </w:tc>
        <w:tc>
          <w:tcPr>
            <w:tcW w:w="1701" w:type="dxa"/>
            <w:vAlign w:val="center"/>
          </w:tcPr>
          <w:p w14:paraId="48BCB350" w14:textId="77777777" w:rsidR="0059786C" w:rsidRPr="00255261" w:rsidRDefault="0059786C" w:rsidP="00E0725D">
            <w:pPr>
              <w:pStyle w:val="Tabelltext"/>
              <w:spacing w:line="300" w:lineRule="atLeast"/>
              <w:rPr>
                <w:sz w:val="20"/>
                <w:szCs w:val="20"/>
                <w:lang w:val="en-GB"/>
              </w:rPr>
            </w:pPr>
          </w:p>
        </w:tc>
        <w:tc>
          <w:tcPr>
            <w:tcW w:w="1651" w:type="dxa"/>
            <w:vAlign w:val="center"/>
          </w:tcPr>
          <w:p w14:paraId="0A37D969" w14:textId="77777777" w:rsidR="0059786C" w:rsidRPr="00255261" w:rsidRDefault="0059786C" w:rsidP="00E0725D">
            <w:pPr>
              <w:pStyle w:val="Tabelltext"/>
              <w:spacing w:line="300" w:lineRule="atLeast"/>
              <w:rPr>
                <w:sz w:val="20"/>
                <w:szCs w:val="20"/>
                <w:lang w:val="en-GB"/>
              </w:rPr>
            </w:pPr>
          </w:p>
        </w:tc>
        <w:tc>
          <w:tcPr>
            <w:tcW w:w="1893" w:type="dxa"/>
          </w:tcPr>
          <w:p w14:paraId="22233CF3" w14:textId="77777777" w:rsidR="0059786C" w:rsidRPr="00255261" w:rsidRDefault="0059786C" w:rsidP="00E0725D">
            <w:pPr>
              <w:pStyle w:val="Tabelltext"/>
              <w:spacing w:line="300" w:lineRule="atLeast"/>
              <w:rPr>
                <w:sz w:val="20"/>
                <w:szCs w:val="20"/>
                <w:lang w:val="en-GB"/>
              </w:rPr>
            </w:pPr>
          </w:p>
        </w:tc>
      </w:tr>
      <w:tr w:rsidR="0059786C" w:rsidRPr="00255261" w14:paraId="3517403F" w14:textId="77777777" w:rsidTr="0059786C">
        <w:trPr>
          <w:trHeight w:val="379"/>
        </w:trPr>
        <w:tc>
          <w:tcPr>
            <w:tcW w:w="1271" w:type="dxa"/>
            <w:vMerge/>
          </w:tcPr>
          <w:p w14:paraId="5C145979" w14:textId="77777777" w:rsidR="0059786C" w:rsidRPr="00255261" w:rsidRDefault="0059786C" w:rsidP="00E0725D">
            <w:pPr>
              <w:pStyle w:val="Tabelltext"/>
              <w:spacing w:line="300" w:lineRule="atLeast"/>
              <w:rPr>
                <w:rFonts w:cstheme="majorHAnsi"/>
                <w:sz w:val="18"/>
                <w:szCs w:val="18"/>
                <w:lang w:val="en-GB"/>
              </w:rPr>
            </w:pPr>
          </w:p>
        </w:tc>
        <w:tc>
          <w:tcPr>
            <w:tcW w:w="1536" w:type="dxa"/>
          </w:tcPr>
          <w:p w14:paraId="13B95A8A" w14:textId="35403773" w:rsidR="0059786C" w:rsidRPr="00255261" w:rsidRDefault="0059786C" w:rsidP="00E0725D">
            <w:pPr>
              <w:pStyle w:val="Tabelltext"/>
              <w:spacing w:line="300" w:lineRule="atLeast"/>
              <w:rPr>
                <w:rFonts w:cstheme="majorHAnsi"/>
                <w:sz w:val="18"/>
                <w:szCs w:val="18"/>
                <w:lang w:val="en-GB"/>
              </w:rPr>
            </w:pPr>
            <w:r w:rsidRPr="00255261">
              <w:rPr>
                <w:rFonts w:cstheme="majorHAnsi"/>
                <w:sz w:val="18"/>
                <w:szCs w:val="18"/>
                <w:lang w:val="en-GB"/>
              </w:rPr>
              <w:t>Ramp test</w:t>
            </w:r>
          </w:p>
        </w:tc>
        <w:tc>
          <w:tcPr>
            <w:tcW w:w="1701" w:type="dxa"/>
            <w:vAlign w:val="center"/>
          </w:tcPr>
          <w:p w14:paraId="48D322F8" w14:textId="77777777" w:rsidR="0059786C" w:rsidRPr="00255261" w:rsidRDefault="0059786C" w:rsidP="00E0725D">
            <w:pPr>
              <w:pStyle w:val="Tabelltext"/>
              <w:spacing w:line="300" w:lineRule="atLeast"/>
              <w:rPr>
                <w:sz w:val="20"/>
                <w:szCs w:val="20"/>
                <w:lang w:val="en-GB"/>
              </w:rPr>
            </w:pPr>
          </w:p>
        </w:tc>
        <w:tc>
          <w:tcPr>
            <w:tcW w:w="1651" w:type="dxa"/>
            <w:vAlign w:val="center"/>
          </w:tcPr>
          <w:p w14:paraId="66F15ED4" w14:textId="77777777" w:rsidR="0059786C" w:rsidRPr="00255261" w:rsidRDefault="0059786C" w:rsidP="00E0725D">
            <w:pPr>
              <w:pStyle w:val="Tabelltext"/>
              <w:spacing w:line="300" w:lineRule="atLeast"/>
              <w:rPr>
                <w:sz w:val="20"/>
                <w:szCs w:val="20"/>
                <w:lang w:val="en-GB"/>
              </w:rPr>
            </w:pPr>
          </w:p>
        </w:tc>
        <w:tc>
          <w:tcPr>
            <w:tcW w:w="1893" w:type="dxa"/>
          </w:tcPr>
          <w:p w14:paraId="31D78BB4" w14:textId="77777777" w:rsidR="0059786C" w:rsidRPr="00255261" w:rsidRDefault="0059786C" w:rsidP="00E0725D">
            <w:pPr>
              <w:pStyle w:val="Tabelltext"/>
              <w:spacing w:line="300" w:lineRule="atLeast"/>
              <w:rPr>
                <w:sz w:val="20"/>
                <w:szCs w:val="20"/>
                <w:lang w:val="en-GB"/>
              </w:rPr>
            </w:pPr>
          </w:p>
        </w:tc>
      </w:tr>
      <w:tr w:rsidR="0059786C" w:rsidRPr="00255261" w14:paraId="3BF01EDF" w14:textId="77777777" w:rsidTr="0059786C">
        <w:trPr>
          <w:trHeight w:val="379"/>
        </w:trPr>
        <w:tc>
          <w:tcPr>
            <w:tcW w:w="1271" w:type="dxa"/>
            <w:vMerge/>
          </w:tcPr>
          <w:p w14:paraId="536E93AD" w14:textId="77777777" w:rsidR="0059786C" w:rsidRPr="00255261" w:rsidRDefault="0059786C" w:rsidP="00E0725D">
            <w:pPr>
              <w:pStyle w:val="Tabelltext"/>
              <w:spacing w:line="300" w:lineRule="atLeast"/>
              <w:rPr>
                <w:rFonts w:cstheme="majorHAnsi"/>
                <w:sz w:val="18"/>
                <w:szCs w:val="18"/>
                <w:lang w:val="en-GB"/>
              </w:rPr>
            </w:pPr>
          </w:p>
        </w:tc>
        <w:tc>
          <w:tcPr>
            <w:tcW w:w="1536" w:type="dxa"/>
          </w:tcPr>
          <w:p w14:paraId="54243D6C" w14:textId="2D7E671D" w:rsidR="0059786C" w:rsidRPr="00255261" w:rsidRDefault="0059786C" w:rsidP="00E0725D">
            <w:pPr>
              <w:pStyle w:val="Tabelltext"/>
              <w:spacing w:line="300" w:lineRule="atLeast"/>
              <w:rPr>
                <w:rFonts w:cstheme="majorHAnsi"/>
                <w:sz w:val="18"/>
                <w:szCs w:val="18"/>
                <w:lang w:val="en-GB"/>
              </w:rPr>
            </w:pPr>
            <w:r w:rsidRPr="00255261">
              <w:rPr>
                <w:rFonts w:cstheme="majorHAnsi"/>
                <w:sz w:val="18"/>
                <w:szCs w:val="18"/>
                <w:lang w:val="en-GB"/>
              </w:rPr>
              <w:t>One-hour active provision test</w:t>
            </w:r>
          </w:p>
        </w:tc>
        <w:tc>
          <w:tcPr>
            <w:tcW w:w="1701" w:type="dxa"/>
            <w:vAlign w:val="center"/>
          </w:tcPr>
          <w:p w14:paraId="0D552F74" w14:textId="77777777" w:rsidR="0059786C" w:rsidRPr="00255261" w:rsidRDefault="0059786C" w:rsidP="00E0725D">
            <w:pPr>
              <w:pStyle w:val="Tabelltext"/>
              <w:spacing w:line="300" w:lineRule="atLeast"/>
              <w:rPr>
                <w:sz w:val="20"/>
                <w:szCs w:val="20"/>
                <w:lang w:val="en-GB"/>
              </w:rPr>
            </w:pPr>
          </w:p>
        </w:tc>
        <w:tc>
          <w:tcPr>
            <w:tcW w:w="1651" w:type="dxa"/>
            <w:vAlign w:val="center"/>
          </w:tcPr>
          <w:p w14:paraId="180A391A" w14:textId="77777777" w:rsidR="0059786C" w:rsidRPr="00255261" w:rsidRDefault="0059786C" w:rsidP="00E0725D">
            <w:pPr>
              <w:pStyle w:val="Tabelltext"/>
              <w:spacing w:line="300" w:lineRule="atLeast"/>
              <w:rPr>
                <w:sz w:val="20"/>
                <w:szCs w:val="20"/>
                <w:lang w:val="en-GB"/>
              </w:rPr>
            </w:pPr>
          </w:p>
        </w:tc>
        <w:tc>
          <w:tcPr>
            <w:tcW w:w="1893" w:type="dxa"/>
          </w:tcPr>
          <w:p w14:paraId="75EA634B" w14:textId="77777777" w:rsidR="0059786C" w:rsidRPr="00255261" w:rsidRDefault="0059786C" w:rsidP="00E0725D">
            <w:pPr>
              <w:pStyle w:val="Tabelltext"/>
              <w:spacing w:line="300" w:lineRule="atLeast"/>
              <w:rPr>
                <w:sz w:val="20"/>
                <w:szCs w:val="20"/>
                <w:lang w:val="en-GB"/>
              </w:rPr>
            </w:pPr>
          </w:p>
        </w:tc>
      </w:tr>
    </w:tbl>
    <w:p w14:paraId="21E19D7C" w14:textId="77777777" w:rsidR="00AB059A" w:rsidRPr="00255261" w:rsidRDefault="00AB059A" w:rsidP="00AB059A">
      <w:pPr>
        <w:spacing w:after="200" w:line="300" w:lineRule="atLeast"/>
        <w:ind w:left="1304"/>
      </w:pPr>
    </w:p>
    <w:p w14:paraId="67636EBE" w14:textId="79A3B35C" w:rsidR="00AB059A" w:rsidRPr="00255261" w:rsidRDefault="00FE37AD" w:rsidP="00AB059A">
      <w:pPr>
        <w:spacing w:after="200" w:line="300" w:lineRule="atLeast"/>
        <w:ind w:left="1304"/>
      </w:pPr>
      <w:r w:rsidRPr="00255261">
        <w:t>If during the tests, the frequency measurement device is bypassed by creating the frequency signal programmatically in the controller, provider shall perform a complementary test with grid frequency. During the test, the activation frequency of FFR is set close to the nominal frequency of the Nordic power grid (50 Hz). This test can be performed together with one-hour provision test. Report the used activation frequency to the additional information -column.</w:t>
      </w:r>
      <w:r w:rsidR="00AB059A" w:rsidRPr="00255261">
        <w:t xml:space="preserve"> Please note that history data as</w:t>
      </w:r>
      <w:r w:rsidR="007165B5" w:rsidRPr="00255261">
        <w:t xml:space="preserve"> defined</w:t>
      </w:r>
      <w:r w:rsidR="00AB059A" w:rsidRPr="00255261">
        <w:t xml:space="preserve"> in </w:t>
      </w:r>
      <w:proofErr w:type="spellStart"/>
      <w:r w:rsidR="00AB059A" w:rsidRPr="00255261">
        <w:t>Fingrid’s</w:t>
      </w:r>
      <w:proofErr w:type="spellEnd"/>
      <w:r w:rsidR="00AB059A" w:rsidRPr="00255261">
        <w:t xml:space="preserve"> signal list should be provided from the one-hour active provision test.</w:t>
      </w:r>
      <w:r w:rsidRPr="00255261">
        <w:t xml:space="preserve"> Signal list can be downloaded from </w:t>
      </w:r>
      <w:proofErr w:type="spellStart"/>
      <w:r w:rsidRPr="00255261">
        <w:t>Fingrid’s</w:t>
      </w:r>
      <w:proofErr w:type="spellEnd"/>
      <w:r w:rsidRPr="00255261">
        <w:t xml:space="preserve"> website.</w:t>
      </w:r>
    </w:p>
    <w:p w14:paraId="2B3C3B89" w14:textId="77777777" w:rsidR="00623EB0" w:rsidRPr="00255261" w:rsidRDefault="00623EB0" w:rsidP="00CA01C7">
      <w:pPr>
        <w:spacing w:after="200" w:line="300" w:lineRule="atLeast"/>
        <w:rPr>
          <w:i/>
          <w:iCs/>
          <w:sz w:val="20"/>
          <w:szCs w:val="18"/>
        </w:rPr>
      </w:pPr>
    </w:p>
    <w:p w14:paraId="4D6DFF9D" w14:textId="79B71D01" w:rsidR="00107DCC" w:rsidRPr="00255261" w:rsidRDefault="00F76C0F" w:rsidP="00C73833">
      <w:pPr>
        <w:pStyle w:val="Heading1"/>
        <w:spacing w:line="300" w:lineRule="atLeast"/>
        <w:rPr>
          <w:b w:val="0"/>
          <w:bCs/>
          <w:sz w:val="32"/>
          <w:szCs w:val="24"/>
        </w:rPr>
      </w:pPr>
      <w:r w:rsidRPr="00255261">
        <w:rPr>
          <w:b w:val="0"/>
          <w:bCs/>
          <w:sz w:val="32"/>
          <w:szCs w:val="24"/>
        </w:rPr>
        <w:lastRenderedPageBreak/>
        <w:t>Overview</w:t>
      </w:r>
    </w:p>
    <w:p w14:paraId="20BB293D" w14:textId="612FFCB3" w:rsidR="00107DCC" w:rsidRPr="00255261" w:rsidRDefault="00F76C0F" w:rsidP="00CA01C7">
      <w:pPr>
        <w:pStyle w:val="Heading2"/>
        <w:spacing w:line="300" w:lineRule="atLeast"/>
        <w:rPr>
          <w:sz w:val="28"/>
          <w:szCs w:val="22"/>
        </w:rPr>
      </w:pPr>
      <w:r w:rsidRPr="00255261">
        <w:rPr>
          <w:sz w:val="28"/>
          <w:szCs w:val="22"/>
        </w:rPr>
        <w:t>Information of the balancing service provider</w:t>
      </w:r>
    </w:p>
    <w:p w14:paraId="497B2291" w14:textId="3E7A42E6" w:rsidR="00006FFC" w:rsidRPr="00255261" w:rsidRDefault="00D562FC" w:rsidP="00006FFC">
      <w:pPr>
        <w:pStyle w:val="NormalIndent"/>
      </w:pPr>
      <w:r w:rsidRPr="00255261">
        <w:t xml:space="preserve">Fill in Table </w:t>
      </w:r>
      <w:r w:rsidR="00FE37AD" w:rsidRPr="00255261">
        <w:t>3</w:t>
      </w:r>
      <w:r w:rsidRPr="00255261">
        <w:t xml:space="preserve"> the information </w:t>
      </w:r>
      <w:r w:rsidR="004D7B8E" w:rsidRPr="00255261">
        <w:t>about</w:t>
      </w:r>
      <w:r w:rsidRPr="00255261">
        <w:t xml:space="preserve"> the company that will be acting as a balancing service provider (BSP) for the reserve unit in question. Balancing service provider is the party that will be signing reserve market agreement with Fingrid.</w:t>
      </w:r>
    </w:p>
    <w:p w14:paraId="35A33EE6" w14:textId="0D1ED4FE" w:rsidR="00272600" w:rsidRPr="00255261" w:rsidRDefault="00272600" w:rsidP="00CA01C7">
      <w:pPr>
        <w:pStyle w:val="NormalIndent"/>
        <w:spacing w:line="300" w:lineRule="atLeast"/>
        <w:rPr>
          <w:i/>
          <w:iCs/>
          <w:sz w:val="18"/>
          <w:szCs w:val="16"/>
        </w:rPr>
      </w:pPr>
      <w:r w:rsidRPr="00255261">
        <w:rPr>
          <w:i/>
          <w:iCs/>
          <w:sz w:val="18"/>
          <w:szCs w:val="16"/>
        </w:rPr>
        <w:t xml:space="preserve">Table </w:t>
      </w:r>
      <w:r w:rsidR="00FE37AD" w:rsidRPr="00255261">
        <w:rPr>
          <w:i/>
          <w:iCs/>
          <w:sz w:val="18"/>
          <w:szCs w:val="16"/>
        </w:rPr>
        <w:t>3</w:t>
      </w:r>
      <w:r w:rsidRPr="00255261">
        <w:rPr>
          <w:i/>
          <w:iCs/>
          <w:sz w:val="18"/>
          <w:szCs w:val="16"/>
        </w:rPr>
        <w:t>. Information of the company acting as a balancing service provider.</w:t>
      </w:r>
    </w:p>
    <w:tbl>
      <w:tblPr>
        <w:tblStyle w:val="SvKTabellformat"/>
        <w:tblW w:w="0" w:type="auto"/>
        <w:tblInd w:w="1244" w:type="dxa"/>
        <w:tblLook w:val="0480" w:firstRow="0" w:lastRow="0" w:firstColumn="1" w:lastColumn="0" w:noHBand="0" w:noVBand="1"/>
      </w:tblPr>
      <w:tblGrid>
        <w:gridCol w:w="3745"/>
        <w:gridCol w:w="3745"/>
      </w:tblGrid>
      <w:tr w:rsidR="00272600" w:rsidRPr="00255261" w14:paraId="0BBDFF22" w14:textId="77777777" w:rsidTr="005023BE">
        <w:tc>
          <w:tcPr>
            <w:tcW w:w="3745" w:type="dxa"/>
          </w:tcPr>
          <w:p w14:paraId="2E44B5FA" w14:textId="782398BD" w:rsidR="00272600" w:rsidRPr="00255261" w:rsidRDefault="00CC7F5C" w:rsidP="00CA01C7">
            <w:pPr>
              <w:pStyle w:val="Tabelltext"/>
              <w:spacing w:line="300" w:lineRule="atLeast"/>
              <w:rPr>
                <w:sz w:val="20"/>
                <w:szCs w:val="20"/>
                <w:lang w:val="en-GB"/>
              </w:rPr>
            </w:pPr>
            <w:r w:rsidRPr="00255261">
              <w:rPr>
                <w:sz w:val="20"/>
                <w:szCs w:val="20"/>
                <w:lang w:val="en-GB"/>
              </w:rPr>
              <w:t>Company name</w:t>
            </w:r>
          </w:p>
        </w:tc>
        <w:tc>
          <w:tcPr>
            <w:tcW w:w="3745" w:type="dxa"/>
          </w:tcPr>
          <w:p w14:paraId="1D060A18" w14:textId="77777777" w:rsidR="00272600" w:rsidRPr="00255261" w:rsidRDefault="00272600" w:rsidP="00CA01C7">
            <w:pPr>
              <w:pStyle w:val="Tabelltext"/>
              <w:spacing w:line="300" w:lineRule="atLeast"/>
              <w:rPr>
                <w:sz w:val="20"/>
                <w:szCs w:val="20"/>
                <w:lang w:val="en-GB"/>
              </w:rPr>
            </w:pPr>
          </w:p>
        </w:tc>
      </w:tr>
      <w:tr w:rsidR="00272600" w:rsidRPr="00255261" w14:paraId="078EC068" w14:textId="77777777" w:rsidTr="005023BE">
        <w:tc>
          <w:tcPr>
            <w:tcW w:w="3745" w:type="dxa"/>
          </w:tcPr>
          <w:p w14:paraId="12F1689D" w14:textId="4CF90407" w:rsidR="00272600" w:rsidRPr="00255261" w:rsidRDefault="004C50DC" w:rsidP="00CA01C7">
            <w:pPr>
              <w:pStyle w:val="Tabelltext"/>
              <w:spacing w:line="300" w:lineRule="atLeast"/>
              <w:rPr>
                <w:sz w:val="20"/>
                <w:szCs w:val="20"/>
                <w:lang w:val="en-GB"/>
              </w:rPr>
            </w:pPr>
            <w:r w:rsidRPr="00255261">
              <w:rPr>
                <w:sz w:val="20"/>
                <w:szCs w:val="20"/>
                <w:lang w:val="en-GB"/>
              </w:rPr>
              <w:t>Business ID</w:t>
            </w:r>
          </w:p>
        </w:tc>
        <w:tc>
          <w:tcPr>
            <w:tcW w:w="3745" w:type="dxa"/>
          </w:tcPr>
          <w:p w14:paraId="5246F76C" w14:textId="77777777" w:rsidR="00272600" w:rsidRPr="00255261" w:rsidRDefault="00272600" w:rsidP="00CA01C7">
            <w:pPr>
              <w:pStyle w:val="Tabelltext"/>
              <w:spacing w:line="300" w:lineRule="atLeast"/>
              <w:rPr>
                <w:sz w:val="20"/>
                <w:szCs w:val="20"/>
                <w:lang w:val="en-GB"/>
              </w:rPr>
            </w:pPr>
          </w:p>
        </w:tc>
      </w:tr>
    </w:tbl>
    <w:p w14:paraId="721ABBAF" w14:textId="77777777" w:rsidR="007165B5" w:rsidRPr="00255261" w:rsidRDefault="007165B5" w:rsidP="00FE37AD"/>
    <w:p w14:paraId="792B8822" w14:textId="77777777" w:rsidR="007165B5" w:rsidRPr="00255261" w:rsidRDefault="007165B5" w:rsidP="000C1BBD">
      <w:pPr>
        <w:ind w:firstLine="1304"/>
      </w:pPr>
    </w:p>
    <w:p w14:paraId="509ACFC9" w14:textId="77777777" w:rsidR="007165B5" w:rsidRPr="00255261" w:rsidRDefault="007165B5" w:rsidP="000C1BBD">
      <w:pPr>
        <w:ind w:firstLine="1304"/>
      </w:pPr>
    </w:p>
    <w:p w14:paraId="4184EFDE" w14:textId="77777777" w:rsidR="007165B5" w:rsidRPr="00255261" w:rsidRDefault="007165B5" w:rsidP="007165B5">
      <w:pPr>
        <w:pStyle w:val="Heading2"/>
        <w:spacing w:line="300" w:lineRule="atLeast"/>
        <w:rPr>
          <w:sz w:val="28"/>
          <w:szCs w:val="22"/>
        </w:rPr>
      </w:pPr>
      <w:r w:rsidRPr="00255261">
        <w:rPr>
          <w:sz w:val="28"/>
          <w:szCs w:val="22"/>
        </w:rPr>
        <w:t xml:space="preserve">Information of the service providers </w:t>
      </w:r>
    </w:p>
    <w:p w14:paraId="23F2EAAC" w14:textId="40D1E798" w:rsidR="007165B5" w:rsidRPr="00255261" w:rsidRDefault="007165B5" w:rsidP="007165B5">
      <w:pPr>
        <w:pStyle w:val="NormalIndent"/>
        <w:spacing w:line="300" w:lineRule="atLeast"/>
      </w:pPr>
      <w:r w:rsidRPr="00255261">
        <w:t xml:space="preserve">Fill in in Table </w:t>
      </w:r>
      <w:r w:rsidR="00FE37AD" w:rsidRPr="00255261">
        <w:t>4</w:t>
      </w:r>
      <w:r w:rsidRPr="00255261">
        <w:t xml:space="preserve"> the information of possible service providers of the BSP. Add columns if necessary.</w:t>
      </w:r>
    </w:p>
    <w:p w14:paraId="392185DA" w14:textId="77E959FA" w:rsidR="007165B5" w:rsidRPr="00255261" w:rsidRDefault="007165B5" w:rsidP="007165B5">
      <w:pPr>
        <w:pStyle w:val="NormalIndent"/>
        <w:spacing w:line="300" w:lineRule="atLeast"/>
        <w:rPr>
          <w:i/>
          <w:iCs/>
          <w:sz w:val="18"/>
          <w:szCs w:val="16"/>
        </w:rPr>
      </w:pPr>
      <w:r w:rsidRPr="00255261">
        <w:rPr>
          <w:i/>
          <w:iCs/>
          <w:sz w:val="18"/>
          <w:szCs w:val="16"/>
        </w:rPr>
        <w:t xml:space="preserve">Table </w:t>
      </w:r>
      <w:r w:rsidR="00FE37AD" w:rsidRPr="00255261">
        <w:rPr>
          <w:i/>
          <w:iCs/>
          <w:sz w:val="18"/>
          <w:szCs w:val="16"/>
        </w:rPr>
        <w:t>4</w:t>
      </w:r>
      <w:r w:rsidRPr="00255261">
        <w:rPr>
          <w:i/>
          <w:iCs/>
          <w:sz w:val="18"/>
          <w:szCs w:val="16"/>
        </w:rPr>
        <w:t>. Information of the service providers</w:t>
      </w:r>
    </w:p>
    <w:tbl>
      <w:tblPr>
        <w:tblStyle w:val="SvKTabellformat"/>
        <w:tblW w:w="0" w:type="auto"/>
        <w:tblInd w:w="1244" w:type="dxa"/>
        <w:tblLook w:val="04A0" w:firstRow="1" w:lastRow="0" w:firstColumn="1" w:lastColumn="0" w:noHBand="0" w:noVBand="1"/>
      </w:tblPr>
      <w:tblGrid>
        <w:gridCol w:w="2947"/>
        <w:gridCol w:w="2927"/>
        <w:gridCol w:w="2797"/>
      </w:tblGrid>
      <w:tr w:rsidR="007165B5" w:rsidRPr="00255261" w14:paraId="3239893E" w14:textId="77777777" w:rsidTr="001F72A9">
        <w:trPr>
          <w:cnfStyle w:val="100000000000" w:firstRow="1" w:lastRow="0" w:firstColumn="0" w:lastColumn="0" w:oddVBand="0" w:evenVBand="0" w:oddHBand="0" w:evenHBand="0" w:firstRowFirstColumn="0" w:firstRowLastColumn="0" w:lastRowFirstColumn="0" w:lastRowLastColumn="0"/>
        </w:trPr>
        <w:tc>
          <w:tcPr>
            <w:tcW w:w="2947" w:type="dxa"/>
          </w:tcPr>
          <w:p w14:paraId="5618CCF8" w14:textId="77777777" w:rsidR="007165B5" w:rsidRPr="00255261" w:rsidRDefault="007165B5" w:rsidP="001F72A9">
            <w:pPr>
              <w:pStyle w:val="Tabelltext"/>
              <w:spacing w:line="300" w:lineRule="atLeast"/>
              <w:rPr>
                <w:sz w:val="20"/>
                <w:szCs w:val="20"/>
                <w:lang w:val="en-GB"/>
              </w:rPr>
            </w:pPr>
          </w:p>
        </w:tc>
        <w:tc>
          <w:tcPr>
            <w:tcW w:w="2927" w:type="dxa"/>
          </w:tcPr>
          <w:p w14:paraId="107C1898" w14:textId="77777777" w:rsidR="007165B5" w:rsidRPr="00255261" w:rsidRDefault="007165B5" w:rsidP="001F72A9">
            <w:pPr>
              <w:pStyle w:val="Tabelltext"/>
              <w:spacing w:line="300" w:lineRule="atLeast"/>
              <w:rPr>
                <w:sz w:val="20"/>
                <w:szCs w:val="20"/>
                <w:lang w:val="en-GB"/>
              </w:rPr>
            </w:pPr>
            <w:r w:rsidRPr="00255261">
              <w:rPr>
                <w:sz w:val="20"/>
                <w:szCs w:val="20"/>
                <w:lang w:val="en-GB"/>
              </w:rPr>
              <w:t>Service provider 1</w:t>
            </w:r>
          </w:p>
        </w:tc>
        <w:tc>
          <w:tcPr>
            <w:tcW w:w="2797" w:type="dxa"/>
          </w:tcPr>
          <w:p w14:paraId="03C8322D" w14:textId="77777777" w:rsidR="007165B5" w:rsidRPr="00255261" w:rsidRDefault="007165B5" w:rsidP="001F72A9">
            <w:pPr>
              <w:pStyle w:val="Tabelltext"/>
              <w:spacing w:line="300" w:lineRule="atLeast"/>
              <w:rPr>
                <w:sz w:val="20"/>
                <w:szCs w:val="20"/>
                <w:lang w:val="en-GB"/>
              </w:rPr>
            </w:pPr>
            <w:r w:rsidRPr="00255261">
              <w:rPr>
                <w:sz w:val="20"/>
                <w:szCs w:val="20"/>
                <w:lang w:val="en-GB"/>
              </w:rPr>
              <w:t>[…]</w:t>
            </w:r>
          </w:p>
        </w:tc>
      </w:tr>
      <w:tr w:rsidR="007165B5" w:rsidRPr="00255261" w14:paraId="0F1DC774" w14:textId="77777777" w:rsidTr="001F72A9">
        <w:tc>
          <w:tcPr>
            <w:tcW w:w="2947" w:type="dxa"/>
          </w:tcPr>
          <w:p w14:paraId="6452DF65" w14:textId="77777777" w:rsidR="007165B5" w:rsidRPr="00255261" w:rsidRDefault="007165B5" w:rsidP="001F72A9">
            <w:pPr>
              <w:pStyle w:val="Tabelltext"/>
              <w:keepNext/>
              <w:spacing w:line="300" w:lineRule="atLeast"/>
              <w:rPr>
                <w:sz w:val="20"/>
                <w:szCs w:val="20"/>
                <w:lang w:val="en-GB"/>
              </w:rPr>
            </w:pPr>
            <w:r w:rsidRPr="00255261">
              <w:rPr>
                <w:sz w:val="20"/>
                <w:szCs w:val="20"/>
                <w:lang w:val="en-GB"/>
              </w:rPr>
              <w:t>Company name</w:t>
            </w:r>
          </w:p>
        </w:tc>
        <w:tc>
          <w:tcPr>
            <w:tcW w:w="2927" w:type="dxa"/>
          </w:tcPr>
          <w:p w14:paraId="5A5117A8" w14:textId="77777777" w:rsidR="007165B5" w:rsidRPr="00255261" w:rsidRDefault="007165B5" w:rsidP="001F72A9">
            <w:pPr>
              <w:pStyle w:val="Tabelltext"/>
              <w:keepNext/>
              <w:spacing w:line="300" w:lineRule="atLeast"/>
              <w:rPr>
                <w:sz w:val="20"/>
                <w:szCs w:val="20"/>
                <w:lang w:val="en-GB"/>
              </w:rPr>
            </w:pPr>
          </w:p>
        </w:tc>
        <w:tc>
          <w:tcPr>
            <w:tcW w:w="2797" w:type="dxa"/>
          </w:tcPr>
          <w:p w14:paraId="74056C6F" w14:textId="77777777" w:rsidR="007165B5" w:rsidRPr="00255261" w:rsidRDefault="007165B5" w:rsidP="001F72A9">
            <w:pPr>
              <w:pStyle w:val="Tabelltext"/>
              <w:keepNext/>
              <w:spacing w:line="300" w:lineRule="atLeast"/>
              <w:rPr>
                <w:sz w:val="20"/>
                <w:szCs w:val="20"/>
                <w:lang w:val="en-GB"/>
              </w:rPr>
            </w:pPr>
          </w:p>
        </w:tc>
      </w:tr>
      <w:tr w:rsidR="007165B5" w:rsidRPr="00255261" w14:paraId="42687E77" w14:textId="77777777" w:rsidTr="001F72A9">
        <w:tc>
          <w:tcPr>
            <w:tcW w:w="2947" w:type="dxa"/>
          </w:tcPr>
          <w:p w14:paraId="04795AA0" w14:textId="77777777" w:rsidR="007165B5" w:rsidRPr="00255261" w:rsidRDefault="007165B5" w:rsidP="001F72A9">
            <w:pPr>
              <w:pStyle w:val="Tabelltext"/>
              <w:keepNext/>
              <w:spacing w:line="300" w:lineRule="atLeast"/>
              <w:rPr>
                <w:sz w:val="20"/>
                <w:szCs w:val="20"/>
                <w:lang w:val="en-GB"/>
              </w:rPr>
            </w:pPr>
            <w:r w:rsidRPr="00255261">
              <w:rPr>
                <w:sz w:val="20"/>
                <w:szCs w:val="20"/>
                <w:lang w:val="en-GB"/>
              </w:rPr>
              <w:t>Acquired service (equipment, testing, IT, trading, operation)</w:t>
            </w:r>
          </w:p>
        </w:tc>
        <w:tc>
          <w:tcPr>
            <w:tcW w:w="2927" w:type="dxa"/>
          </w:tcPr>
          <w:p w14:paraId="3E96696B" w14:textId="77777777" w:rsidR="007165B5" w:rsidRPr="00255261" w:rsidRDefault="007165B5" w:rsidP="001F72A9">
            <w:pPr>
              <w:pStyle w:val="Tabelltext"/>
              <w:keepNext/>
              <w:spacing w:line="300" w:lineRule="atLeast"/>
              <w:rPr>
                <w:sz w:val="20"/>
                <w:szCs w:val="20"/>
                <w:lang w:val="en-GB"/>
              </w:rPr>
            </w:pPr>
          </w:p>
        </w:tc>
        <w:tc>
          <w:tcPr>
            <w:tcW w:w="2797" w:type="dxa"/>
          </w:tcPr>
          <w:p w14:paraId="2B56F7AD" w14:textId="77777777" w:rsidR="007165B5" w:rsidRPr="00255261" w:rsidRDefault="007165B5" w:rsidP="001F72A9">
            <w:pPr>
              <w:pStyle w:val="Tabelltext"/>
              <w:keepNext/>
              <w:spacing w:line="300" w:lineRule="atLeast"/>
              <w:rPr>
                <w:sz w:val="20"/>
                <w:szCs w:val="20"/>
                <w:lang w:val="en-GB"/>
              </w:rPr>
            </w:pPr>
          </w:p>
        </w:tc>
      </w:tr>
      <w:tr w:rsidR="007165B5" w:rsidRPr="00255261" w14:paraId="54CFD284" w14:textId="77777777" w:rsidTr="001F72A9">
        <w:tc>
          <w:tcPr>
            <w:tcW w:w="2947" w:type="dxa"/>
          </w:tcPr>
          <w:p w14:paraId="3DC8742C" w14:textId="77777777" w:rsidR="007165B5" w:rsidRPr="00255261" w:rsidRDefault="007165B5" w:rsidP="001F72A9">
            <w:pPr>
              <w:pStyle w:val="Tabelltext"/>
              <w:spacing w:line="300" w:lineRule="atLeast"/>
              <w:rPr>
                <w:sz w:val="20"/>
                <w:szCs w:val="20"/>
                <w:lang w:val="en-GB"/>
              </w:rPr>
            </w:pPr>
            <w:r w:rsidRPr="00255261">
              <w:rPr>
                <w:sz w:val="20"/>
                <w:szCs w:val="20"/>
                <w:lang w:val="en-GB"/>
              </w:rPr>
              <w:t>Address</w:t>
            </w:r>
          </w:p>
        </w:tc>
        <w:tc>
          <w:tcPr>
            <w:tcW w:w="2927" w:type="dxa"/>
          </w:tcPr>
          <w:p w14:paraId="4E1D86C3" w14:textId="77777777" w:rsidR="007165B5" w:rsidRPr="00255261" w:rsidRDefault="007165B5" w:rsidP="001F72A9">
            <w:pPr>
              <w:pStyle w:val="Tabelltext"/>
              <w:spacing w:line="300" w:lineRule="atLeast"/>
              <w:rPr>
                <w:sz w:val="20"/>
                <w:szCs w:val="20"/>
                <w:lang w:val="en-GB"/>
              </w:rPr>
            </w:pPr>
          </w:p>
        </w:tc>
        <w:tc>
          <w:tcPr>
            <w:tcW w:w="2797" w:type="dxa"/>
          </w:tcPr>
          <w:p w14:paraId="5DC7CB51" w14:textId="77777777" w:rsidR="007165B5" w:rsidRPr="00255261" w:rsidRDefault="007165B5" w:rsidP="001F72A9">
            <w:pPr>
              <w:pStyle w:val="Tabelltext"/>
              <w:spacing w:line="300" w:lineRule="atLeast"/>
              <w:rPr>
                <w:sz w:val="20"/>
                <w:szCs w:val="20"/>
                <w:lang w:val="en-GB"/>
              </w:rPr>
            </w:pPr>
          </w:p>
        </w:tc>
      </w:tr>
      <w:tr w:rsidR="007165B5" w:rsidRPr="00255261" w14:paraId="2DC63ACE" w14:textId="77777777" w:rsidTr="001F72A9">
        <w:tc>
          <w:tcPr>
            <w:tcW w:w="2947" w:type="dxa"/>
          </w:tcPr>
          <w:p w14:paraId="43CC07F7" w14:textId="77777777" w:rsidR="007165B5" w:rsidRPr="00255261" w:rsidRDefault="007165B5" w:rsidP="001F72A9">
            <w:pPr>
              <w:pStyle w:val="Tabelltext"/>
              <w:spacing w:line="300" w:lineRule="atLeast"/>
              <w:rPr>
                <w:sz w:val="20"/>
                <w:szCs w:val="20"/>
                <w:lang w:val="en-GB"/>
              </w:rPr>
            </w:pPr>
            <w:r w:rsidRPr="00255261">
              <w:rPr>
                <w:sz w:val="20"/>
                <w:szCs w:val="20"/>
                <w:lang w:val="en-GB"/>
              </w:rPr>
              <w:t>Business ID</w:t>
            </w:r>
          </w:p>
        </w:tc>
        <w:tc>
          <w:tcPr>
            <w:tcW w:w="2927" w:type="dxa"/>
          </w:tcPr>
          <w:p w14:paraId="055A6BCC" w14:textId="77777777" w:rsidR="007165B5" w:rsidRPr="00255261" w:rsidRDefault="007165B5" w:rsidP="001F72A9">
            <w:pPr>
              <w:pStyle w:val="Tabelltext"/>
              <w:spacing w:line="300" w:lineRule="atLeast"/>
              <w:rPr>
                <w:sz w:val="20"/>
                <w:szCs w:val="20"/>
                <w:lang w:val="en-GB"/>
              </w:rPr>
            </w:pPr>
          </w:p>
        </w:tc>
        <w:tc>
          <w:tcPr>
            <w:tcW w:w="2797" w:type="dxa"/>
          </w:tcPr>
          <w:p w14:paraId="78E61526" w14:textId="77777777" w:rsidR="007165B5" w:rsidRPr="00255261" w:rsidRDefault="007165B5" w:rsidP="001F72A9">
            <w:pPr>
              <w:pStyle w:val="Tabelltext"/>
              <w:spacing w:line="300" w:lineRule="atLeast"/>
              <w:rPr>
                <w:sz w:val="20"/>
                <w:szCs w:val="20"/>
                <w:lang w:val="en-GB"/>
              </w:rPr>
            </w:pPr>
          </w:p>
        </w:tc>
      </w:tr>
      <w:tr w:rsidR="00A76D32" w:rsidRPr="00255261" w14:paraId="6D8425D7" w14:textId="77777777" w:rsidTr="001F72A9">
        <w:tc>
          <w:tcPr>
            <w:tcW w:w="2947" w:type="dxa"/>
          </w:tcPr>
          <w:p w14:paraId="029A29AD" w14:textId="77777777" w:rsidR="00A76D32" w:rsidRPr="00255261" w:rsidRDefault="00A76D32" w:rsidP="001F72A9">
            <w:pPr>
              <w:pStyle w:val="Tabelltext"/>
              <w:spacing w:line="300" w:lineRule="atLeast"/>
              <w:rPr>
                <w:sz w:val="20"/>
                <w:szCs w:val="20"/>
                <w:lang w:val="en-GB"/>
              </w:rPr>
            </w:pPr>
          </w:p>
        </w:tc>
        <w:tc>
          <w:tcPr>
            <w:tcW w:w="2927" w:type="dxa"/>
          </w:tcPr>
          <w:p w14:paraId="6F3D8625" w14:textId="77777777" w:rsidR="00A76D32" w:rsidRPr="00255261" w:rsidRDefault="00A76D32" w:rsidP="001F72A9">
            <w:pPr>
              <w:pStyle w:val="Tabelltext"/>
              <w:spacing w:line="300" w:lineRule="atLeast"/>
              <w:rPr>
                <w:sz w:val="20"/>
                <w:szCs w:val="20"/>
                <w:lang w:val="en-GB"/>
              </w:rPr>
            </w:pPr>
          </w:p>
        </w:tc>
        <w:tc>
          <w:tcPr>
            <w:tcW w:w="2797" w:type="dxa"/>
          </w:tcPr>
          <w:p w14:paraId="26503168" w14:textId="77777777" w:rsidR="00A76D32" w:rsidRPr="00255261" w:rsidRDefault="00A76D32" w:rsidP="001F72A9">
            <w:pPr>
              <w:pStyle w:val="Tabelltext"/>
              <w:spacing w:line="300" w:lineRule="atLeast"/>
              <w:rPr>
                <w:sz w:val="20"/>
                <w:szCs w:val="20"/>
                <w:lang w:val="en-GB"/>
              </w:rPr>
            </w:pPr>
          </w:p>
        </w:tc>
      </w:tr>
    </w:tbl>
    <w:p w14:paraId="62CBABD0" w14:textId="77777777" w:rsidR="00272600" w:rsidRPr="00255261" w:rsidRDefault="00272600" w:rsidP="00A76D32">
      <w:pPr>
        <w:pStyle w:val="NormalIndent"/>
        <w:spacing w:line="300" w:lineRule="atLeast"/>
        <w:ind w:left="0"/>
      </w:pPr>
    </w:p>
    <w:p w14:paraId="5D6A2ACA" w14:textId="77777777" w:rsidR="00A76D32" w:rsidRPr="00255261" w:rsidRDefault="00A76D32" w:rsidP="00A76D32">
      <w:pPr>
        <w:pStyle w:val="NormalIndent"/>
        <w:spacing w:line="300" w:lineRule="atLeast"/>
        <w:ind w:left="0"/>
      </w:pPr>
    </w:p>
    <w:p w14:paraId="69A8BDC0" w14:textId="77777777" w:rsidR="00A76D32" w:rsidRPr="00255261" w:rsidRDefault="00A76D32" w:rsidP="00A76D32">
      <w:pPr>
        <w:pStyle w:val="NormalIndent"/>
        <w:spacing w:line="300" w:lineRule="atLeast"/>
        <w:ind w:left="0"/>
      </w:pPr>
    </w:p>
    <w:p w14:paraId="60C50B75" w14:textId="77777777" w:rsidR="00A76D32" w:rsidRPr="00255261" w:rsidRDefault="00A76D32" w:rsidP="00A76D32">
      <w:pPr>
        <w:pStyle w:val="NormalIndent"/>
        <w:spacing w:line="300" w:lineRule="atLeast"/>
        <w:ind w:left="0"/>
      </w:pPr>
    </w:p>
    <w:p w14:paraId="00781DD3" w14:textId="77777777" w:rsidR="00A76D32" w:rsidRPr="00255261" w:rsidRDefault="00A76D32" w:rsidP="008833A0">
      <w:pPr>
        <w:pStyle w:val="NormalIndent"/>
        <w:spacing w:line="300" w:lineRule="atLeast"/>
        <w:ind w:left="0"/>
      </w:pPr>
    </w:p>
    <w:p w14:paraId="31A88212" w14:textId="47B882C0" w:rsidR="00B32685" w:rsidRPr="00255261" w:rsidRDefault="00F76C0F" w:rsidP="00CA01C7">
      <w:pPr>
        <w:pStyle w:val="Heading2"/>
        <w:spacing w:line="300" w:lineRule="atLeast"/>
        <w:rPr>
          <w:sz w:val="28"/>
          <w:szCs w:val="22"/>
        </w:rPr>
      </w:pPr>
      <w:r w:rsidRPr="00255261">
        <w:rPr>
          <w:sz w:val="28"/>
          <w:szCs w:val="22"/>
        </w:rPr>
        <w:lastRenderedPageBreak/>
        <w:t>Information of the reserve unit</w:t>
      </w:r>
    </w:p>
    <w:p w14:paraId="3D2D8CEA" w14:textId="57E60394" w:rsidR="00A76D32" w:rsidRPr="00255261" w:rsidRDefault="008C26A4" w:rsidP="00A76D32">
      <w:pPr>
        <w:pStyle w:val="NormalIndent"/>
        <w:spacing w:line="300" w:lineRule="atLeast"/>
      </w:pPr>
      <w:r w:rsidRPr="00255261">
        <w:t xml:space="preserve">Fill in Table </w:t>
      </w:r>
      <w:r w:rsidR="00AB059A" w:rsidRPr="00255261">
        <w:t>5</w:t>
      </w:r>
      <w:r w:rsidRPr="00255261">
        <w:t xml:space="preserve"> the information </w:t>
      </w:r>
      <w:r w:rsidR="00A0568B" w:rsidRPr="00255261">
        <w:t>about</w:t>
      </w:r>
      <w:r w:rsidRPr="00255261">
        <w:t xml:space="preserve"> the reserve unit. If an aggregated reserve </w:t>
      </w:r>
      <w:r w:rsidR="00A0568B" w:rsidRPr="00255261">
        <w:t>entity</w:t>
      </w:r>
      <w:r w:rsidRPr="00255261">
        <w:t xml:space="preserve"> includes many individual resources, use attachments to provide this information.</w:t>
      </w:r>
    </w:p>
    <w:p w14:paraId="4446F0F0" w14:textId="4E7D0DFA" w:rsidR="00746AC9" w:rsidRPr="00255261" w:rsidRDefault="00746AC9" w:rsidP="00CA01C7">
      <w:pPr>
        <w:pStyle w:val="NormalIndent"/>
        <w:spacing w:line="300" w:lineRule="atLeast"/>
        <w:rPr>
          <w:i/>
          <w:iCs/>
          <w:sz w:val="18"/>
          <w:szCs w:val="16"/>
        </w:rPr>
      </w:pPr>
      <w:r w:rsidRPr="00255261">
        <w:rPr>
          <w:i/>
          <w:iCs/>
          <w:sz w:val="18"/>
          <w:szCs w:val="16"/>
        </w:rPr>
        <w:t xml:space="preserve">Table </w:t>
      </w:r>
      <w:r w:rsidR="00FE37AD" w:rsidRPr="00255261">
        <w:rPr>
          <w:i/>
          <w:iCs/>
          <w:sz w:val="18"/>
          <w:szCs w:val="16"/>
        </w:rPr>
        <w:t>5</w:t>
      </w:r>
      <w:r w:rsidRPr="00255261">
        <w:rPr>
          <w:i/>
          <w:iCs/>
          <w:sz w:val="18"/>
          <w:szCs w:val="16"/>
        </w:rPr>
        <w:t>. Information of the reserve unit</w:t>
      </w:r>
    </w:p>
    <w:tbl>
      <w:tblPr>
        <w:tblStyle w:val="SvKTabellformat"/>
        <w:tblW w:w="0" w:type="auto"/>
        <w:tblInd w:w="1244" w:type="dxa"/>
        <w:tblLook w:val="04A0" w:firstRow="1" w:lastRow="0" w:firstColumn="1" w:lastColumn="0" w:noHBand="0" w:noVBand="1"/>
      </w:tblPr>
      <w:tblGrid>
        <w:gridCol w:w="2665"/>
        <w:gridCol w:w="1928"/>
        <w:gridCol w:w="1928"/>
        <w:gridCol w:w="1928"/>
      </w:tblGrid>
      <w:tr w:rsidR="00741795" w:rsidRPr="00255261" w14:paraId="1FB89C3B" w14:textId="77777777" w:rsidTr="00131B0E">
        <w:trPr>
          <w:cnfStyle w:val="100000000000" w:firstRow="1" w:lastRow="0" w:firstColumn="0" w:lastColumn="0" w:oddVBand="0" w:evenVBand="0" w:oddHBand="0" w:evenHBand="0" w:firstRowFirstColumn="0" w:firstRowLastColumn="0" w:lastRowFirstColumn="0" w:lastRowLastColumn="0"/>
        </w:trPr>
        <w:tc>
          <w:tcPr>
            <w:tcW w:w="2665" w:type="dxa"/>
          </w:tcPr>
          <w:p w14:paraId="2FEB5B68" w14:textId="77777777" w:rsidR="00746AC9" w:rsidRPr="00255261" w:rsidRDefault="00746AC9" w:rsidP="00CA01C7">
            <w:pPr>
              <w:pStyle w:val="Tabelltext"/>
              <w:spacing w:line="300" w:lineRule="atLeast"/>
              <w:rPr>
                <w:color w:val="D5121E" w:themeColor="accent1"/>
                <w:sz w:val="20"/>
                <w:szCs w:val="20"/>
                <w:lang w:val="en-GB"/>
              </w:rPr>
            </w:pPr>
          </w:p>
        </w:tc>
        <w:tc>
          <w:tcPr>
            <w:tcW w:w="1928" w:type="dxa"/>
          </w:tcPr>
          <w:p w14:paraId="731E60F2" w14:textId="3DA2505B" w:rsidR="00746AC9" w:rsidRPr="00255261" w:rsidRDefault="00D525E6" w:rsidP="00CA01C7">
            <w:pPr>
              <w:pStyle w:val="Tabelltext"/>
              <w:spacing w:line="300" w:lineRule="atLeast"/>
              <w:rPr>
                <w:sz w:val="20"/>
                <w:szCs w:val="20"/>
                <w:lang w:val="en-GB"/>
              </w:rPr>
            </w:pPr>
            <w:r w:rsidRPr="00255261">
              <w:rPr>
                <w:sz w:val="20"/>
                <w:szCs w:val="20"/>
                <w:lang w:val="en-GB"/>
              </w:rPr>
              <w:t>Reserve resource 1</w:t>
            </w:r>
          </w:p>
        </w:tc>
        <w:tc>
          <w:tcPr>
            <w:tcW w:w="1928" w:type="dxa"/>
          </w:tcPr>
          <w:p w14:paraId="6F7A1EA5" w14:textId="16F18F26" w:rsidR="00746AC9" w:rsidRPr="00255261" w:rsidRDefault="00B31251" w:rsidP="00CA01C7">
            <w:pPr>
              <w:pStyle w:val="Tabelltext"/>
              <w:spacing w:line="300" w:lineRule="atLeast"/>
              <w:rPr>
                <w:sz w:val="20"/>
                <w:szCs w:val="20"/>
                <w:lang w:val="en-GB"/>
              </w:rPr>
            </w:pPr>
            <w:r w:rsidRPr="00255261">
              <w:rPr>
                <w:sz w:val="20"/>
                <w:szCs w:val="20"/>
                <w:lang w:val="en-GB"/>
              </w:rPr>
              <w:t>Reserve resource 2</w:t>
            </w:r>
          </w:p>
        </w:tc>
        <w:tc>
          <w:tcPr>
            <w:tcW w:w="1928" w:type="dxa"/>
          </w:tcPr>
          <w:p w14:paraId="3AF68E29" w14:textId="77777777" w:rsidR="00746AC9" w:rsidRPr="00255261" w:rsidRDefault="00746AC9" w:rsidP="00CA01C7">
            <w:pPr>
              <w:pStyle w:val="Tabelltext"/>
              <w:spacing w:line="300" w:lineRule="atLeast"/>
              <w:rPr>
                <w:sz w:val="20"/>
                <w:szCs w:val="20"/>
                <w:lang w:val="en-GB"/>
              </w:rPr>
            </w:pPr>
            <w:r w:rsidRPr="00255261">
              <w:rPr>
                <w:sz w:val="20"/>
                <w:szCs w:val="20"/>
                <w:lang w:val="en-GB"/>
              </w:rPr>
              <w:t>[….]</w:t>
            </w:r>
          </w:p>
        </w:tc>
      </w:tr>
      <w:tr w:rsidR="00741795" w:rsidRPr="00255261" w14:paraId="6431D9B2" w14:textId="77777777" w:rsidTr="00131B0E">
        <w:tc>
          <w:tcPr>
            <w:tcW w:w="2665" w:type="dxa"/>
          </w:tcPr>
          <w:p w14:paraId="084E350A" w14:textId="215CF10B" w:rsidR="00746AC9" w:rsidRPr="00255261" w:rsidRDefault="00B31251" w:rsidP="00CA01C7">
            <w:pPr>
              <w:pStyle w:val="Tabelltext"/>
              <w:spacing w:line="300" w:lineRule="atLeast"/>
              <w:rPr>
                <w:sz w:val="20"/>
                <w:szCs w:val="20"/>
                <w:lang w:val="en-GB"/>
              </w:rPr>
            </w:pPr>
            <w:r w:rsidRPr="00255261">
              <w:rPr>
                <w:sz w:val="20"/>
                <w:szCs w:val="20"/>
                <w:lang w:val="en-GB"/>
              </w:rPr>
              <w:t>Name</w:t>
            </w:r>
          </w:p>
        </w:tc>
        <w:tc>
          <w:tcPr>
            <w:tcW w:w="1928" w:type="dxa"/>
          </w:tcPr>
          <w:p w14:paraId="3B557D8D" w14:textId="77777777" w:rsidR="00746AC9" w:rsidRPr="00255261" w:rsidRDefault="00746AC9" w:rsidP="00CA01C7">
            <w:pPr>
              <w:pStyle w:val="Tabelltext"/>
              <w:spacing w:line="300" w:lineRule="atLeast"/>
              <w:rPr>
                <w:color w:val="D5121E" w:themeColor="accent1"/>
                <w:sz w:val="20"/>
                <w:szCs w:val="20"/>
                <w:lang w:val="en-GB"/>
              </w:rPr>
            </w:pPr>
          </w:p>
        </w:tc>
        <w:tc>
          <w:tcPr>
            <w:tcW w:w="1928" w:type="dxa"/>
          </w:tcPr>
          <w:p w14:paraId="59BE578C" w14:textId="77777777" w:rsidR="00746AC9" w:rsidRPr="00255261" w:rsidRDefault="00746AC9" w:rsidP="00CA01C7">
            <w:pPr>
              <w:pStyle w:val="Tabelltext"/>
              <w:spacing w:line="300" w:lineRule="atLeast"/>
              <w:rPr>
                <w:color w:val="D5121E" w:themeColor="accent1"/>
                <w:sz w:val="20"/>
                <w:szCs w:val="20"/>
                <w:lang w:val="en-GB"/>
              </w:rPr>
            </w:pPr>
          </w:p>
        </w:tc>
        <w:tc>
          <w:tcPr>
            <w:tcW w:w="1928" w:type="dxa"/>
          </w:tcPr>
          <w:p w14:paraId="76318114" w14:textId="77777777" w:rsidR="00746AC9" w:rsidRPr="00255261" w:rsidRDefault="00746AC9" w:rsidP="00CA01C7">
            <w:pPr>
              <w:pStyle w:val="Tabelltext"/>
              <w:spacing w:line="300" w:lineRule="atLeast"/>
              <w:rPr>
                <w:color w:val="D5121E" w:themeColor="accent1"/>
                <w:sz w:val="20"/>
                <w:szCs w:val="20"/>
                <w:lang w:val="en-GB"/>
              </w:rPr>
            </w:pPr>
          </w:p>
        </w:tc>
      </w:tr>
      <w:tr w:rsidR="00741795" w:rsidRPr="00255261" w14:paraId="42F722D3" w14:textId="77777777" w:rsidTr="008833A0">
        <w:tc>
          <w:tcPr>
            <w:tcW w:w="2665" w:type="dxa"/>
          </w:tcPr>
          <w:p w14:paraId="51C9E971" w14:textId="11EA1E57" w:rsidR="00756F1F" w:rsidRPr="00255261" w:rsidRDefault="00756F1F" w:rsidP="00CA01C7">
            <w:pPr>
              <w:pStyle w:val="Tabelltext"/>
              <w:spacing w:line="300" w:lineRule="atLeast"/>
              <w:rPr>
                <w:sz w:val="20"/>
                <w:szCs w:val="20"/>
                <w:lang w:val="en-GB"/>
              </w:rPr>
            </w:pPr>
            <w:r w:rsidRPr="00255261">
              <w:rPr>
                <w:sz w:val="20"/>
                <w:szCs w:val="20"/>
                <w:lang w:val="en-GB"/>
              </w:rPr>
              <w:t>Technology</w:t>
            </w:r>
          </w:p>
        </w:tc>
        <w:tc>
          <w:tcPr>
            <w:tcW w:w="1928" w:type="dxa"/>
          </w:tcPr>
          <w:p w14:paraId="4A0D693C" w14:textId="77777777" w:rsidR="00756F1F" w:rsidRPr="00255261" w:rsidRDefault="00756F1F" w:rsidP="00CA01C7">
            <w:pPr>
              <w:pStyle w:val="Tabelltext"/>
              <w:spacing w:line="300" w:lineRule="atLeast"/>
              <w:rPr>
                <w:color w:val="D5121E" w:themeColor="accent1"/>
                <w:sz w:val="20"/>
                <w:szCs w:val="20"/>
                <w:lang w:val="en-GB"/>
              </w:rPr>
            </w:pPr>
          </w:p>
        </w:tc>
        <w:tc>
          <w:tcPr>
            <w:tcW w:w="1928" w:type="dxa"/>
          </w:tcPr>
          <w:p w14:paraId="7F8B0181" w14:textId="77777777" w:rsidR="00756F1F" w:rsidRPr="00255261" w:rsidRDefault="00756F1F" w:rsidP="00CA01C7">
            <w:pPr>
              <w:pStyle w:val="Tabelltext"/>
              <w:spacing w:line="300" w:lineRule="atLeast"/>
              <w:rPr>
                <w:color w:val="D5121E" w:themeColor="accent1"/>
                <w:sz w:val="20"/>
                <w:szCs w:val="20"/>
                <w:lang w:val="en-GB"/>
              </w:rPr>
            </w:pPr>
          </w:p>
        </w:tc>
        <w:tc>
          <w:tcPr>
            <w:tcW w:w="1928" w:type="dxa"/>
          </w:tcPr>
          <w:p w14:paraId="12C5A27C" w14:textId="77777777" w:rsidR="00756F1F" w:rsidRPr="00255261" w:rsidRDefault="00756F1F" w:rsidP="00CA01C7">
            <w:pPr>
              <w:pStyle w:val="Tabelltext"/>
              <w:spacing w:line="300" w:lineRule="atLeast"/>
              <w:rPr>
                <w:color w:val="D5121E" w:themeColor="accent1"/>
                <w:sz w:val="20"/>
                <w:szCs w:val="20"/>
                <w:lang w:val="en-GB"/>
              </w:rPr>
            </w:pPr>
          </w:p>
        </w:tc>
      </w:tr>
      <w:tr w:rsidR="00741795" w:rsidRPr="00255261" w14:paraId="5582CB0D" w14:textId="77777777" w:rsidTr="008833A0">
        <w:tc>
          <w:tcPr>
            <w:tcW w:w="2665" w:type="dxa"/>
          </w:tcPr>
          <w:p w14:paraId="66A15DDD" w14:textId="53344517" w:rsidR="00E01EAB" w:rsidRPr="00255261" w:rsidRDefault="00EF0C2D" w:rsidP="00CA01C7">
            <w:pPr>
              <w:pStyle w:val="Tabelltext"/>
              <w:spacing w:line="300" w:lineRule="atLeast"/>
              <w:rPr>
                <w:sz w:val="20"/>
                <w:szCs w:val="20"/>
                <w:lang w:val="en-GB"/>
              </w:rPr>
            </w:pPr>
            <w:r w:rsidRPr="00255261">
              <w:rPr>
                <w:sz w:val="20"/>
                <w:szCs w:val="20"/>
                <w:lang w:val="en-GB"/>
              </w:rPr>
              <w:t>Location / Connection point</w:t>
            </w:r>
          </w:p>
        </w:tc>
        <w:tc>
          <w:tcPr>
            <w:tcW w:w="1928" w:type="dxa"/>
          </w:tcPr>
          <w:p w14:paraId="579AE251" w14:textId="77777777" w:rsidR="00E01EAB" w:rsidRPr="00255261" w:rsidRDefault="00E01EAB" w:rsidP="00CA01C7">
            <w:pPr>
              <w:pStyle w:val="Tabelltext"/>
              <w:spacing w:line="300" w:lineRule="atLeast"/>
              <w:rPr>
                <w:color w:val="D5121E" w:themeColor="accent1"/>
                <w:sz w:val="20"/>
                <w:szCs w:val="20"/>
                <w:lang w:val="en-GB"/>
              </w:rPr>
            </w:pPr>
          </w:p>
        </w:tc>
        <w:tc>
          <w:tcPr>
            <w:tcW w:w="1928" w:type="dxa"/>
          </w:tcPr>
          <w:p w14:paraId="6BE92101" w14:textId="77777777" w:rsidR="00E01EAB" w:rsidRPr="00255261" w:rsidRDefault="00E01EAB" w:rsidP="00CA01C7">
            <w:pPr>
              <w:pStyle w:val="Tabelltext"/>
              <w:spacing w:line="300" w:lineRule="atLeast"/>
              <w:rPr>
                <w:color w:val="D5121E" w:themeColor="accent1"/>
                <w:sz w:val="20"/>
                <w:szCs w:val="20"/>
                <w:lang w:val="en-GB"/>
              </w:rPr>
            </w:pPr>
          </w:p>
        </w:tc>
        <w:tc>
          <w:tcPr>
            <w:tcW w:w="1928" w:type="dxa"/>
          </w:tcPr>
          <w:p w14:paraId="69A40C8F" w14:textId="77777777" w:rsidR="00E01EAB" w:rsidRPr="00255261" w:rsidRDefault="00E01EAB" w:rsidP="00CA01C7">
            <w:pPr>
              <w:pStyle w:val="Tabelltext"/>
              <w:spacing w:line="300" w:lineRule="atLeast"/>
              <w:rPr>
                <w:color w:val="D5121E" w:themeColor="accent1"/>
                <w:sz w:val="20"/>
                <w:szCs w:val="20"/>
                <w:lang w:val="en-GB"/>
              </w:rPr>
            </w:pPr>
          </w:p>
        </w:tc>
      </w:tr>
      <w:tr w:rsidR="00741795" w:rsidRPr="00255261" w14:paraId="2577334D" w14:textId="77777777" w:rsidTr="008833A0">
        <w:trPr>
          <w:trHeight w:val="23"/>
        </w:trPr>
        <w:tc>
          <w:tcPr>
            <w:tcW w:w="2665" w:type="dxa"/>
          </w:tcPr>
          <w:p w14:paraId="67795E33" w14:textId="67B6AE53" w:rsidR="00746AC9" w:rsidRPr="00255261" w:rsidRDefault="004A4B9D" w:rsidP="00CA01C7">
            <w:pPr>
              <w:pStyle w:val="Tabelltext"/>
              <w:spacing w:line="300" w:lineRule="atLeast"/>
              <w:rPr>
                <w:sz w:val="20"/>
                <w:szCs w:val="20"/>
                <w:lang w:val="en-GB"/>
              </w:rPr>
            </w:pPr>
            <w:r w:rsidRPr="00255261">
              <w:rPr>
                <w:sz w:val="20"/>
                <w:szCs w:val="20"/>
                <w:lang w:val="en-GB"/>
              </w:rPr>
              <w:t>Owner</w:t>
            </w:r>
          </w:p>
        </w:tc>
        <w:tc>
          <w:tcPr>
            <w:tcW w:w="1928" w:type="dxa"/>
          </w:tcPr>
          <w:p w14:paraId="361FB0E1" w14:textId="77777777" w:rsidR="00746AC9" w:rsidRPr="00255261" w:rsidRDefault="00746AC9" w:rsidP="00CA01C7">
            <w:pPr>
              <w:pStyle w:val="Tabelltext"/>
              <w:spacing w:line="300" w:lineRule="atLeast"/>
              <w:rPr>
                <w:color w:val="D5121E" w:themeColor="accent1"/>
                <w:sz w:val="20"/>
                <w:szCs w:val="20"/>
                <w:lang w:val="en-GB"/>
              </w:rPr>
            </w:pPr>
          </w:p>
        </w:tc>
        <w:tc>
          <w:tcPr>
            <w:tcW w:w="1928" w:type="dxa"/>
          </w:tcPr>
          <w:p w14:paraId="78D18638" w14:textId="77777777" w:rsidR="00746AC9" w:rsidRPr="00255261" w:rsidRDefault="00746AC9" w:rsidP="00CA01C7">
            <w:pPr>
              <w:pStyle w:val="Tabelltext"/>
              <w:spacing w:line="300" w:lineRule="atLeast"/>
              <w:rPr>
                <w:color w:val="D5121E" w:themeColor="accent1"/>
                <w:sz w:val="20"/>
                <w:szCs w:val="20"/>
                <w:lang w:val="en-GB"/>
              </w:rPr>
            </w:pPr>
          </w:p>
        </w:tc>
        <w:tc>
          <w:tcPr>
            <w:tcW w:w="1928" w:type="dxa"/>
          </w:tcPr>
          <w:p w14:paraId="1917146C" w14:textId="77777777" w:rsidR="00746AC9" w:rsidRPr="00255261" w:rsidRDefault="00746AC9" w:rsidP="00CA01C7">
            <w:pPr>
              <w:pStyle w:val="Tabelltext"/>
              <w:spacing w:line="300" w:lineRule="atLeast"/>
              <w:rPr>
                <w:color w:val="D5121E" w:themeColor="accent1"/>
                <w:sz w:val="20"/>
                <w:szCs w:val="20"/>
                <w:lang w:val="en-GB"/>
              </w:rPr>
            </w:pPr>
          </w:p>
        </w:tc>
      </w:tr>
      <w:tr w:rsidR="00741795" w:rsidRPr="00255261" w14:paraId="1C64E85E" w14:textId="77777777" w:rsidTr="00131B0E">
        <w:tc>
          <w:tcPr>
            <w:tcW w:w="2665" w:type="dxa"/>
          </w:tcPr>
          <w:p w14:paraId="1D616BED" w14:textId="6989B0D4" w:rsidR="00746AC9" w:rsidRPr="00255261" w:rsidRDefault="003C6842" w:rsidP="00CA01C7">
            <w:pPr>
              <w:pStyle w:val="Tabelltext"/>
              <w:spacing w:line="300" w:lineRule="atLeast"/>
              <w:rPr>
                <w:sz w:val="20"/>
                <w:szCs w:val="20"/>
                <w:lang w:val="en-GB"/>
              </w:rPr>
            </w:pPr>
            <w:r w:rsidRPr="00255261">
              <w:rPr>
                <w:sz w:val="20"/>
                <w:szCs w:val="20"/>
                <w:lang w:val="en-GB"/>
              </w:rPr>
              <w:t>Nominal power [MW]</w:t>
            </w:r>
          </w:p>
        </w:tc>
        <w:tc>
          <w:tcPr>
            <w:tcW w:w="1928" w:type="dxa"/>
          </w:tcPr>
          <w:p w14:paraId="3D763585" w14:textId="77777777" w:rsidR="00746AC9" w:rsidRPr="00255261" w:rsidRDefault="00746AC9" w:rsidP="00CA01C7">
            <w:pPr>
              <w:pStyle w:val="Tabelltext"/>
              <w:spacing w:line="300" w:lineRule="atLeast"/>
              <w:rPr>
                <w:color w:val="D5121E" w:themeColor="accent1"/>
                <w:sz w:val="20"/>
                <w:szCs w:val="20"/>
                <w:lang w:val="en-GB"/>
              </w:rPr>
            </w:pPr>
          </w:p>
        </w:tc>
        <w:tc>
          <w:tcPr>
            <w:tcW w:w="1928" w:type="dxa"/>
          </w:tcPr>
          <w:p w14:paraId="7AF001A9" w14:textId="77777777" w:rsidR="00746AC9" w:rsidRPr="00255261" w:rsidRDefault="00746AC9" w:rsidP="00CA01C7">
            <w:pPr>
              <w:pStyle w:val="Tabelltext"/>
              <w:spacing w:line="300" w:lineRule="atLeast"/>
              <w:rPr>
                <w:color w:val="D5121E" w:themeColor="accent1"/>
                <w:sz w:val="20"/>
                <w:szCs w:val="20"/>
                <w:lang w:val="en-GB"/>
              </w:rPr>
            </w:pPr>
          </w:p>
        </w:tc>
        <w:tc>
          <w:tcPr>
            <w:tcW w:w="1928" w:type="dxa"/>
          </w:tcPr>
          <w:p w14:paraId="647CA222" w14:textId="77777777" w:rsidR="00746AC9" w:rsidRPr="00255261" w:rsidRDefault="00746AC9" w:rsidP="00CA01C7">
            <w:pPr>
              <w:pStyle w:val="Tabelltext"/>
              <w:spacing w:line="300" w:lineRule="atLeast"/>
              <w:rPr>
                <w:color w:val="D5121E" w:themeColor="accent1"/>
                <w:sz w:val="20"/>
                <w:szCs w:val="20"/>
                <w:lang w:val="en-GB"/>
              </w:rPr>
            </w:pPr>
          </w:p>
        </w:tc>
      </w:tr>
    </w:tbl>
    <w:p w14:paraId="6534D1D7" w14:textId="77777777" w:rsidR="005A1A01" w:rsidRPr="00255261" w:rsidRDefault="005A1A01" w:rsidP="00CE42B3">
      <w:pPr>
        <w:pStyle w:val="ListBullet"/>
        <w:numPr>
          <w:ilvl w:val="0"/>
          <w:numId w:val="0"/>
        </w:numPr>
        <w:spacing w:line="300" w:lineRule="atLeast"/>
        <w:rPr>
          <w:bCs/>
          <w:i/>
          <w:iCs/>
          <w:sz w:val="24"/>
          <w:szCs w:val="22"/>
        </w:rPr>
      </w:pPr>
    </w:p>
    <w:p w14:paraId="52FAF9A0" w14:textId="30C80FE4" w:rsidR="00043209" w:rsidRPr="00255261" w:rsidRDefault="00166E36" w:rsidP="00066095">
      <w:pPr>
        <w:pStyle w:val="Heading1"/>
        <w:spacing w:line="300" w:lineRule="atLeast"/>
        <w:rPr>
          <w:b w:val="0"/>
          <w:bCs/>
          <w:sz w:val="32"/>
          <w:szCs w:val="24"/>
        </w:rPr>
      </w:pPr>
      <w:r w:rsidRPr="00255261">
        <w:rPr>
          <w:b w:val="0"/>
          <w:bCs/>
          <w:sz w:val="32"/>
          <w:szCs w:val="24"/>
        </w:rPr>
        <w:t>Description of the reserve unit</w:t>
      </w:r>
    </w:p>
    <w:p w14:paraId="36D2367D" w14:textId="5330DECE" w:rsidR="00CF4B82" w:rsidRPr="00255261" w:rsidRDefault="00CF4B82" w:rsidP="00CF4B82">
      <w:pPr>
        <w:pStyle w:val="Heading2"/>
        <w:spacing w:line="300" w:lineRule="atLeast"/>
        <w:rPr>
          <w:sz w:val="28"/>
          <w:szCs w:val="22"/>
        </w:rPr>
      </w:pPr>
      <w:r w:rsidRPr="00255261">
        <w:rPr>
          <w:sz w:val="28"/>
          <w:szCs w:val="22"/>
        </w:rPr>
        <w:t>Technical data</w:t>
      </w:r>
    </w:p>
    <w:p w14:paraId="3981284F" w14:textId="28595844" w:rsidR="00CF4B82" w:rsidRPr="00255261" w:rsidRDefault="00166E36" w:rsidP="00CF4B82">
      <w:pPr>
        <w:spacing w:line="300" w:lineRule="atLeast"/>
        <w:ind w:left="1304"/>
      </w:pPr>
      <w:r w:rsidRPr="00255261">
        <w:t>Give technical data of the reserve unit.</w:t>
      </w:r>
    </w:p>
    <w:p w14:paraId="2AF442CE" w14:textId="77777777" w:rsidR="00CF4B82" w:rsidRPr="00255261" w:rsidRDefault="00CF4B82" w:rsidP="00CF4B82">
      <w:pPr>
        <w:ind w:left="1304"/>
        <w:rPr>
          <w:i/>
          <w:iCs/>
        </w:rPr>
      </w:pPr>
    </w:p>
    <w:p w14:paraId="77B3A615" w14:textId="77D1D24A" w:rsidR="00CF4B82" w:rsidRPr="00255261" w:rsidRDefault="00A111A5" w:rsidP="00CF4B82">
      <w:pPr>
        <w:pStyle w:val="NormalIndent"/>
        <w:rPr>
          <w:i/>
          <w:iCs/>
        </w:rPr>
      </w:pPr>
      <w:r w:rsidRPr="00255261">
        <w:rPr>
          <w:i/>
          <w:iCs/>
        </w:rPr>
        <w:t xml:space="preserve">Examples of such data is given below. For other technologies than the ones listed below, similar technical data should be provided. </w:t>
      </w:r>
    </w:p>
    <w:p w14:paraId="41F77E3F" w14:textId="657B7EF0" w:rsidR="00CF4B82" w:rsidRPr="00255261" w:rsidRDefault="00A86261" w:rsidP="00CF4B82">
      <w:pPr>
        <w:pStyle w:val="NormalIndent"/>
        <w:rPr>
          <w:i/>
          <w:iCs/>
        </w:rPr>
      </w:pPr>
      <w:r w:rsidRPr="00255261">
        <w:rPr>
          <w:i/>
          <w:iCs/>
        </w:rPr>
        <w:t>Production:</w:t>
      </w:r>
    </w:p>
    <w:p w14:paraId="0E0C46BB" w14:textId="2670E57E" w:rsidR="00CF4B82" w:rsidRPr="00255261" w:rsidRDefault="001B1F1C" w:rsidP="00F90182">
      <w:pPr>
        <w:pStyle w:val="NormalIndent"/>
        <w:numPr>
          <w:ilvl w:val="0"/>
          <w:numId w:val="41"/>
        </w:numPr>
        <w:rPr>
          <w:i/>
          <w:iCs/>
        </w:rPr>
      </w:pPr>
      <w:r w:rsidRPr="00255261">
        <w:rPr>
          <w:i/>
          <w:iCs/>
        </w:rPr>
        <w:t>Hydro power plant: Water starting time constant Tw [s] at rated head [m] and at rated turbine power, using the rated turbine power as base power</w:t>
      </w:r>
    </w:p>
    <w:p w14:paraId="0802234B" w14:textId="267EA7A4" w:rsidR="00CF4B82" w:rsidRPr="00255261" w:rsidRDefault="001B1F1C" w:rsidP="00CF4B82">
      <w:pPr>
        <w:pStyle w:val="NormalIndent"/>
        <w:numPr>
          <w:ilvl w:val="0"/>
          <w:numId w:val="41"/>
        </w:numPr>
        <w:rPr>
          <w:i/>
          <w:iCs/>
        </w:rPr>
      </w:pPr>
      <w:r w:rsidRPr="00255261">
        <w:rPr>
          <w:i/>
          <w:iCs/>
        </w:rPr>
        <w:t>Wind power plant: Rated wind speed [m/s]</w:t>
      </w:r>
    </w:p>
    <w:p w14:paraId="6374464C" w14:textId="78E013CE" w:rsidR="00BD5180" w:rsidRPr="00255261" w:rsidRDefault="001B1F1C" w:rsidP="00FE37AD">
      <w:pPr>
        <w:pStyle w:val="NormalIndent"/>
        <w:numPr>
          <w:ilvl w:val="0"/>
          <w:numId w:val="41"/>
        </w:numPr>
        <w:rPr>
          <w:i/>
          <w:iCs/>
        </w:rPr>
      </w:pPr>
      <w:r w:rsidRPr="00255261">
        <w:rPr>
          <w:i/>
          <w:iCs/>
        </w:rPr>
        <w:t>Minimum and maximum power [MW]</w:t>
      </w:r>
    </w:p>
    <w:p w14:paraId="68037789" w14:textId="6CA49D31" w:rsidR="00EF0C2D" w:rsidRPr="00255261" w:rsidRDefault="00EF0C2D" w:rsidP="00FE37AD">
      <w:pPr>
        <w:pStyle w:val="NormalIndent"/>
        <w:numPr>
          <w:ilvl w:val="0"/>
          <w:numId w:val="41"/>
        </w:numPr>
        <w:rPr>
          <w:i/>
          <w:iCs/>
        </w:rPr>
      </w:pPr>
      <w:r w:rsidRPr="00255261">
        <w:rPr>
          <w:i/>
          <w:iCs/>
        </w:rPr>
        <w:t>Other factors that may limit the reserve activation</w:t>
      </w:r>
    </w:p>
    <w:p w14:paraId="79D44353" w14:textId="65E37E61" w:rsidR="00CF4B82" w:rsidRPr="00255261" w:rsidRDefault="00103546" w:rsidP="00CF4B82">
      <w:pPr>
        <w:pStyle w:val="NormalIndent"/>
        <w:rPr>
          <w:i/>
          <w:iCs/>
        </w:rPr>
      </w:pPr>
      <w:r w:rsidRPr="00255261">
        <w:rPr>
          <w:i/>
          <w:iCs/>
        </w:rPr>
        <w:t>Consumption:</w:t>
      </w:r>
    </w:p>
    <w:p w14:paraId="5F27CD7F" w14:textId="7AC1AFA9" w:rsidR="00CF4B82" w:rsidRPr="00255261" w:rsidRDefault="00103546" w:rsidP="00CF4B82">
      <w:pPr>
        <w:pStyle w:val="NormalIndent"/>
        <w:numPr>
          <w:ilvl w:val="0"/>
          <w:numId w:val="40"/>
        </w:numPr>
        <w:rPr>
          <w:i/>
          <w:iCs/>
        </w:rPr>
      </w:pPr>
      <w:r w:rsidRPr="00255261">
        <w:rPr>
          <w:i/>
          <w:iCs/>
        </w:rPr>
        <w:t>Type of consumption and its properties</w:t>
      </w:r>
    </w:p>
    <w:p w14:paraId="15037534" w14:textId="4686AE97" w:rsidR="00CF4B82" w:rsidRPr="00255261" w:rsidRDefault="00CF4B82" w:rsidP="00CF4B82">
      <w:pPr>
        <w:pStyle w:val="NormalIndent"/>
        <w:numPr>
          <w:ilvl w:val="0"/>
          <w:numId w:val="40"/>
        </w:numPr>
        <w:rPr>
          <w:i/>
          <w:iCs/>
        </w:rPr>
      </w:pPr>
      <w:r w:rsidRPr="00255261">
        <w:rPr>
          <w:i/>
          <w:iCs/>
        </w:rPr>
        <w:t>Minimum and maximum power [MW]</w:t>
      </w:r>
    </w:p>
    <w:p w14:paraId="524E0C23" w14:textId="2A5C831A" w:rsidR="007165B5" w:rsidRPr="00255261" w:rsidRDefault="007165B5" w:rsidP="007165B5">
      <w:pPr>
        <w:pStyle w:val="NormalIndent"/>
        <w:numPr>
          <w:ilvl w:val="0"/>
          <w:numId w:val="40"/>
        </w:numPr>
        <w:rPr>
          <w:i/>
          <w:iCs/>
        </w:rPr>
      </w:pPr>
      <w:r w:rsidRPr="00255261">
        <w:rPr>
          <w:i/>
          <w:iCs/>
        </w:rPr>
        <w:t>Other factors that may limit the reserve activation (e.g. thermal capacity of an electric boiler)</w:t>
      </w:r>
    </w:p>
    <w:p w14:paraId="40B40D3A" w14:textId="3DF7941C" w:rsidR="00CF4B82" w:rsidRPr="00255261" w:rsidRDefault="00103546" w:rsidP="00CF4B82">
      <w:pPr>
        <w:pStyle w:val="NormalIndent"/>
        <w:rPr>
          <w:i/>
          <w:iCs/>
        </w:rPr>
      </w:pPr>
      <w:r w:rsidRPr="00255261">
        <w:rPr>
          <w:i/>
          <w:iCs/>
        </w:rPr>
        <w:lastRenderedPageBreak/>
        <w:t>Energy storages:</w:t>
      </w:r>
    </w:p>
    <w:p w14:paraId="01B68EAF" w14:textId="77777777" w:rsidR="00475AF0" w:rsidRPr="00255261" w:rsidRDefault="00475AF0" w:rsidP="00475AF0">
      <w:pPr>
        <w:pStyle w:val="NormalIndent"/>
        <w:numPr>
          <w:ilvl w:val="0"/>
          <w:numId w:val="38"/>
        </w:numPr>
        <w:rPr>
          <w:i/>
          <w:iCs/>
        </w:rPr>
      </w:pPr>
      <w:r w:rsidRPr="00255261">
        <w:rPr>
          <w:i/>
          <w:iCs/>
        </w:rPr>
        <w:t>Rated energy capacity of the energy storage [MWh]</w:t>
      </w:r>
    </w:p>
    <w:p w14:paraId="5E09B612" w14:textId="32BAF82F" w:rsidR="00E451C5" w:rsidRPr="00255261" w:rsidRDefault="00475AF0" w:rsidP="00E451C5">
      <w:pPr>
        <w:pStyle w:val="NormalIndent"/>
        <w:numPr>
          <w:ilvl w:val="0"/>
          <w:numId w:val="38"/>
        </w:numPr>
        <w:rPr>
          <w:i/>
          <w:iCs/>
        </w:rPr>
      </w:pPr>
      <w:r w:rsidRPr="00255261">
        <w:rPr>
          <w:i/>
          <w:iCs/>
        </w:rPr>
        <w:t>Energy storage maximum and minimum state of charge [MWh]</w:t>
      </w:r>
    </w:p>
    <w:p w14:paraId="754D004E" w14:textId="28C96BFB" w:rsidR="00772EE5" w:rsidRPr="00255261" w:rsidRDefault="00772EE5" w:rsidP="00E451C5">
      <w:pPr>
        <w:pStyle w:val="NormalIndent"/>
        <w:numPr>
          <w:ilvl w:val="0"/>
          <w:numId w:val="38"/>
        </w:numPr>
        <w:rPr>
          <w:i/>
          <w:iCs/>
        </w:rPr>
      </w:pPr>
      <w:r w:rsidRPr="00255261">
        <w:rPr>
          <w:i/>
          <w:iCs/>
        </w:rPr>
        <w:t>Energy capacity available for</w:t>
      </w:r>
      <w:r w:rsidR="00A61599" w:rsidRPr="00255261">
        <w:rPr>
          <w:i/>
          <w:iCs/>
        </w:rPr>
        <w:t xml:space="preserve"> the</w:t>
      </w:r>
      <w:r w:rsidRPr="00255261">
        <w:rPr>
          <w:i/>
          <w:iCs/>
        </w:rPr>
        <w:t xml:space="preserve"> reserve use [MWh]</w:t>
      </w:r>
    </w:p>
    <w:p w14:paraId="66107C8B" w14:textId="3E914866" w:rsidR="00347379" w:rsidRPr="00255261" w:rsidRDefault="00347379" w:rsidP="00475AF0">
      <w:pPr>
        <w:pStyle w:val="NormalIndent"/>
        <w:numPr>
          <w:ilvl w:val="0"/>
          <w:numId w:val="38"/>
        </w:numPr>
        <w:rPr>
          <w:i/>
          <w:iCs/>
        </w:rPr>
      </w:pPr>
      <w:r w:rsidRPr="00255261">
        <w:rPr>
          <w:i/>
          <w:iCs/>
        </w:rPr>
        <w:t>Endurance of activation at full reserve capacity</w:t>
      </w:r>
    </w:p>
    <w:p w14:paraId="7633D9A4" w14:textId="77777777" w:rsidR="00836187" w:rsidRPr="00255261" w:rsidRDefault="00836187" w:rsidP="00131B0E">
      <w:pPr>
        <w:pStyle w:val="NormalIndent"/>
        <w:spacing w:line="300" w:lineRule="atLeast"/>
        <w:ind w:left="0"/>
        <w:rPr>
          <w:i/>
          <w:iCs/>
          <w:sz w:val="24"/>
          <w:szCs w:val="22"/>
        </w:rPr>
      </w:pPr>
    </w:p>
    <w:p w14:paraId="44940E3E" w14:textId="6338F70E" w:rsidR="00EC7F36" w:rsidRPr="00255261" w:rsidRDefault="006F545C" w:rsidP="00EC7F36">
      <w:pPr>
        <w:pStyle w:val="Heading2"/>
        <w:spacing w:line="300" w:lineRule="atLeast"/>
        <w:rPr>
          <w:sz w:val="28"/>
          <w:szCs w:val="22"/>
        </w:rPr>
      </w:pPr>
      <w:r w:rsidRPr="00255261">
        <w:rPr>
          <w:sz w:val="28"/>
          <w:szCs w:val="22"/>
        </w:rPr>
        <w:t>Control system</w:t>
      </w:r>
    </w:p>
    <w:p w14:paraId="7EF33976" w14:textId="53455495" w:rsidR="00EC7F36" w:rsidRPr="00255261" w:rsidRDefault="00AE44A6" w:rsidP="00EC7F36">
      <w:pPr>
        <w:pStyle w:val="NormalIndent"/>
        <w:spacing w:line="300" w:lineRule="atLeast"/>
      </w:pPr>
      <w:r w:rsidRPr="00255261">
        <w:t>Describe the control system of the reserve unit:</w:t>
      </w:r>
    </w:p>
    <w:p w14:paraId="53F05502" w14:textId="5A14540B" w:rsidR="00EC7F36" w:rsidRPr="00255261" w:rsidRDefault="00EC7F36" w:rsidP="00EC7F36">
      <w:pPr>
        <w:pStyle w:val="NormalIndent"/>
        <w:spacing w:line="300" w:lineRule="atLeast"/>
        <w:rPr>
          <w:i/>
          <w:iCs/>
        </w:rPr>
      </w:pPr>
      <w:r w:rsidRPr="00255261">
        <w:rPr>
          <w:i/>
          <w:iCs/>
        </w:rPr>
        <w:t xml:space="preserve">&gt; Describe how power response is calculated based on the measured grid frequency. Include for example equations for the calculations and possible signal processing. </w:t>
      </w:r>
    </w:p>
    <w:p w14:paraId="45FA125B" w14:textId="68365CF2" w:rsidR="00EC7F36" w:rsidRPr="00255261" w:rsidRDefault="00EC7F36" w:rsidP="00EC7F36">
      <w:pPr>
        <w:pStyle w:val="NormalIndent"/>
        <w:spacing w:line="300" w:lineRule="atLeast"/>
        <w:rPr>
          <w:i/>
          <w:iCs/>
        </w:rPr>
      </w:pPr>
      <w:r w:rsidRPr="00255261">
        <w:rPr>
          <w:i/>
          <w:iCs/>
        </w:rPr>
        <w:t xml:space="preserve">&gt; Present a block diagram of the controller/relay. Include values for controller parameters. Include power and frequency measurements in the diagram and explain abbreviations. </w:t>
      </w:r>
    </w:p>
    <w:p w14:paraId="67ADE752" w14:textId="77777777" w:rsidR="00EF0C2D" w:rsidRPr="00255261" w:rsidRDefault="00EF0C2D" w:rsidP="00EF0C2D">
      <w:pPr>
        <w:pStyle w:val="NormalIndent"/>
        <w:spacing w:line="300" w:lineRule="atLeast"/>
        <w:rPr>
          <w:i/>
          <w:iCs/>
        </w:rPr>
      </w:pPr>
      <w:r w:rsidRPr="00255261">
        <w:rPr>
          <w:i/>
          <w:iCs/>
        </w:rPr>
        <w:t>&gt; Are there any delays? If yes, describe their reasons and report the magnitude.</w:t>
      </w:r>
    </w:p>
    <w:p w14:paraId="60851AFA" w14:textId="0EFDB9B1" w:rsidR="00EC7F36" w:rsidRPr="00255261" w:rsidRDefault="00EC7F36" w:rsidP="00EC7F36">
      <w:pPr>
        <w:pStyle w:val="NormalIndent"/>
        <w:spacing w:line="300" w:lineRule="atLeast"/>
        <w:rPr>
          <w:i/>
          <w:iCs/>
        </w:rPr>
      </w:pPr>
      <w:r w:rsidRPr="00255261">
        <w:rPr>
          <w:i/>
          <w:iCs/>
        </w:rPr>
        <w:t>&gt; If the reserve unit can deliver multiple reserves or other frequency controls (FCR, FFR, FRR, LFSM) simultaneously, describe how the simultaneous provision is executed:</w:t>
      </w:r>
    </w:p>
    <w:p w14:paraId="6D68C6A1" w14:textId="1286F6EC" w:rsidR="00EC7F36" w:rsidRPr="00255261" w:rsidRDefault="0085257E" w:rsidP="00EC7F36">
      <w:pPr>
        <w:pStyle w:val="NormalIndent"/>
        <w:numPr>
          <w:ilvl w:val="0"/>
          <w:numId w:val="31"/>
        </w:numPr>
        <w:spacing w:line="300" w:lineRule="atLeast"/>
        <w:rPr>
          <w:i/>
          <w:iCs/>
        </w:rPr>
      </w:pPr>
      <w:r w:rsidRPr="00255261">
        <w:rPr>
          <w:i/>
          <w:iCs/>
        </w:rPr>
        <w:t xml:space="preserve">Include a general description of activation of the reserves, their possible dependencies, changing of controller modes etc. </w:t>
      </w:r>
    </w:p>
    <w:p w14:paraId="727714D8" w14:textId="4828BACA" w:rsidR="00EC7F36" w:rsidRPr="00255261" w:rsidRDefault="003E3155" w:rsidP="00EC7F36">
      <w:pPr>
        <w:pStyle w:val="NormalIndent"/>
        <w:numPr>
          <w:ilvl w:val="0"/>
          <w:numId w:val="31"/>
        </w:numPr>
        <w:spacing w:line="300" w:lineRule="atLeast"/>
        <w:rPr>
          <w:i/>
          <w:iCs/>
        </w:rPr>
      </w:pPr>
      <w:r w:rsidRPr="00255261">
        <w:rPr>
          <w:i/>
          <w:iCs/>
        </w:rPr>
        <w:t xml:space="preserve">Describe the possibility enable and disable individual reserve products. </w:t>
      </w:r>
    </w:p>
    <w:p w14:paraId="5D678B84" w14:textId="5930CF81" w:rsidR="00EC7F36" w:rsidRPr="00255261" w:rsidRDefault="008D30DB" w:rsidP="00EC7F36">
      <w:pPr>
        <w:pStyle w:val="NormalIndent"/>
        <w:numPr>
          <w:ilvl w:val="0"/>
          <w:numId w:val="31"/>
        </w:numPr>
        <w:spacing w:line="300" w:lineRule="atLeast"/>
        <w:rPr>
          <w:i/>
          <w:iCs/>
        </w:rPr>
      </w:pPr>
      <w:r w:rsidRPr="00255261">
        <w:rPr>
          <w:i/>
          <w:iCs/>
        </w:rPr>
        <w:t xml:space="preserve">Describe the method that ensures that there is enough capacity for all the maintained reserve products. </w:t>
      </w:r>
    </w:p>
    <w:p w14:paraId="68603A44" w14:textId="7676375E" w:rsidR="00EC7F36" w:rsidRPr="00255261" w:rsidRDefault="00F11C84" w:rsidP="00EC7F36">
      <w:pPr>
        <w:pStyle w:val="NormalIndent"/>
        <w:numPr>
          <w:ilvl w:val="0"/>
          <w:numId w:val="31"/>
        </w:numPr>
        <w:spacing w:line="300" w:lineRule="atLeast"/>
        <w:rPr>
          <w:i/>
          <w:iCs/>
        </w:rPr>
      </w:pPr>
      <w:r w:rsidRPr="00255261">
        <w:rPr>
          <w:i/>
          <w:iCs/>
        </w:rPr>
        <w:t>Notify</w:t>
      </w:r>
      <w:r w:rsidR="00A13A9A" w:rsidRPr="00255261">
        <w:rPr>
          <w:i/>
          <w:iCs/>
        </w:rPr>
        <w:t xml:space="preserve"> if limited frequency sensitive modes (O-LFSM, U-LFSM) are defined</w:t>
      </w:r>
      <w:r w:rsidRPr="00255261">
        <w:rPr>
          <w:i/>
          <w:iCs/>
        </w:rPr>
        <w:t xml:space="preserve"> for the unit</w:t>
      </w:r>
      <w:r w:rsidR="00A13A9A" w:rsidRPr="00255261">
        <w:rPr>
          <w:i/>
          <w:iCs/>
        </w:rPr>
        <w:t xml:space="preserve"> and describe how they are implemented in the control system.</w:t>
      </w:r>
    </w:p>
    <w:p w14:paraId="46698EAD" w14:textId="77777777" w:rsidR="00131B0E" w:rsidRPr="00255261" w:rsidRDefault="00131B0E" w:rsidP="00131B0E">
      <w:pPr>
        <w:pStyle w:val="NormalIndent"/>
        <w:spacing w:line="300" w:lineRule="atLeast"/>
        <w:rPr>
          <w:i/>
          <w:iCs/>
        </w:rPr>
      </w:pPr>
    </w:p>
    <w:p w14:paraId="37AE680F" w14:textId="77777777" w:rsidR="00131B0E" w:rsidRPr="00255261" w:rsidRDefault="00131B0E" w:rsidP="00131B0E">
      <w:pPr>
        <w:pStyle w:val="NormalIndent"/>
        <w:spacing w:line="300" w:lineRule="atLeast"/>
        <w:rPr>
          <w:i/>
          <w:iCs/>
        </w:rPr>
      </w:pPr>
    </w:p>
    <w:p w14:paraId="5AD0BA9D" w14:textId="77777777" w:rsidR="00131B0E" w:rsidRPr="00255261" w:rsidRDefault="00131B0E" w:rsidP="00131B0E">
      <w:pPr>
        <w:pStyle w:val="NormalIndent"/>
        <w:spacing w:line="300" w:lineRule="atLeast"/>
        <w:rPr>
          <w:i/>
          <w:iCs/>
        </w:rPr>
      </w:pPr>
    </w:p>
    <w:p w14:paraId="606EA50C" w14:textId="77777777" w:rsidR="00EC7F36" w:rsidRPr="00255261" w:rsidRDefault="00EC7F36" w:rsidP="00EC7F36">
      <w:pPr>
        <w:spacing w:line="300" w:lineRule="atLeast"/>
        <w:ind w:left="1304"/>
        <w:rPr>
          <w:i/>
          <w:iCs/>
        </w:rPr>
      </w:pPr>
    </w:p>
    <w:p w14:paraId="0703C433" w14:textId="1BB233D1" w:rsidR="00836187" w:rsidRPr="00255261" w:rsidRDefault="00836187" w:rsidP="00CA01C7">
      <w:pPr>
        <w:pStyle w:val="Heading2"/>
        <w:spacing w:line="300" w:lineRule="atLeast"/>
        <w:rPr>
          <w:sz w:val="28"/>
          <w:szCs w:val="22"/>
        </w:rPr>
      </w:pPr>
      <w:r w:rsidRPr="00255261">
        <w:rPr>
          <w:sz w:val="28"/>
          <w:szCs w:val="22"/>
        </w:rPr>
        <w:lastRenderedPageBreak/>
        <w:t>Aggregation</w:t>
      </w:r>
    </w:p>
    <w:p w14:paraId="5A393AEE" w14:textId="60D0172F" w:rsidR="00836187" w:rsidRPr="00255261" w:rsidRDefault="001C2BC9" w:rsidP="00CA01C7">
      <w:pPr>
        <w:pStyle w:val="NormalIndent"/>
        <w:spacing w:line="300" w:lineRule="atLeast"/>
      </w:pPr>
      <w:r w:rsidRPr="00255261">
        <w:t>If the application concerns aggregated reserve resources, describe how the aggregation system works:</w:t>
      </w:r>
    </w:p>
    <w:p w14:paraId="22ECEDAD" w14:textId="5DF88033" w:rsidR="006A49C0" w:rsidRPr="00255261" w:rsidRDefault="00900419" w:rsidP="00F947E8">
      <w:pPr>
        <w:pStyle w:val="NormalIndent"/>
        <w:spacing w:line="300" w:lineRule="atLeast"/>
        <w:rPr>
          <w:i/>
          <w:iCs/>
        </w:rPr>
      </w:pPr>
      <w:r w:rsidRPr="00255261">
        <w:rPr>
          <w:i/>
          <w:iCs/>
        </w:rPr>
        <w:t>&gt; Describe the operation of the aggregation system, e.g. What logic is used to activate individual resources?</w:t>
      </w:r>
    </w:p>
    <w:p w14:paraId="5C22C371" w14:textId="75F671F6" w:rsidR="000D7DA5" w:rsidRPr="00255261" w:rsidRDefault="006A49C0" w:rsidP="00F92E5C">
      <w:pPr>
        <w:spacing w:line="300" w:lineRule="atLeast"/>
        <w:ind w:left="1304"/>
        <w:rPr>
          <w:i/>
          <w:iCs/>
        </w:rPr>
      </w:pPr>
      <w:r w:rsidRPr="00255261">
        <w:rPr>
          <w:i/>
          <w:iCs/>
        </w:rPr>
        <w:t>&gt; If type-approval is applied for, a description of the type-approved resource shall be provided in the application.</w:t>
      </w:r>
    </w:p>
    <w:p w14:paraId="4F6B1F4B" w14:textId="77777777" w:rsidR="00EF0C2D" w:rsidRPr="00255261" w:rsidRDefault="00EF0C2D" w:rsidP="00F92E5C">
      <w:pPr>
        <w:spacing w:line="300" w:lineRule="atLeast"/>
        <w:ind w:left="1304"/>
        <w:rPr>
          <w:i/>
          <w:iCs/>
        </w:rPr>
      </w:pPr>
    </w:p>
    <w:p w14:paraId="146111EB" w14:textId="10563CA6" w:rsidR="005C1958" w:rsidRPr="00255261" w:rsidRDefault="00B77C3E" w:rsidP="008833A0">
      <w:pPr>
        <w:tabs>
          <w:tab w:val="left" w:pos="8505"/>
        </w:tabs>
        <w:spacing w:line="300" w:lineRule="atLeast"/>
        <w:rPr>
          <w:sz w:val="24"/>
          <w:szCs w:val="22"/>
        </w:rPr>
      </w:pPr>
      <w:r w:rsidRPr="00255261">
        <w:tab/>
      </w:r>
    </w:p>
    <w:p w14:paraId="08DAC474" w14:textId="13EF5C23" w:rsidR="000D7DA5" w:rsidRPr="00255261" w:rsidRDefault="006F545C" w:rsidP="008833A0">
      <w:pPr>
        <w:pStyle w:val="Heading2"/>
        <w:spacing w:line="300" w:lineRule="atLeast"/>
      </w:pPr>
      <w:r w:rsidRPr="00255261">
        <w:rPr>
          <w:sz w:val="28"/>
          <w:szCs w:val="22"/>
        </w:rPr>
        <w:t>Limitations of energy storages</w:t>
      </w:r>
    </w:p>
    <w:p w14:paraId="35562C5C" w14:textId="2B0D4AA8" w:rsidR="0040129C" w:rsidRPr="00255261" w:rsidRDefault="0040129C" w:rsidP="00352106">
      <w:pPr>
        <w:pStyle w:val="NormalIndent"/>
        <w:spacing w:line="300" w:lineRule="atLeast"/>
        <w:rPr>
          <w:i/>
          <w:iCs/>
        </w:rPr>
      </w:pPr>
      <w:r w:rsidRPr="00255261">
        <w:rPr>
          <w:i/>
          <w:iCs/>
        </w:rPr>
        <w:t xml:space="preserve">&gt; </w:t>
      </w:r>
      <w:r w:rsidR="00F947E8" w:rsidRPr="00255261">
        <w:rPr>
          <w:i/>
          <w:iCs/>
        </w:rPr>
        <w:t>D</w:t>
      </w:r>
      <w:r w:rsidRPr="00255261">
        <w:rPr>
          <w:i/>
          <w:iCs/>
        </w:rPr>
        <w:t xml:space="preserve">escribe the strategy for restoring the energy storage state of charge.  </w:t>
      </w:r>
    </w:p>
    <w:p w14:paraId="4B1DA611" w14:textId="7FE8A72E" w:rsidR="00A1124D" w:rsidRPr="00255261" w:rsidRDefault="00E16631" w:rsidP="00352106">
      <w:pPr>
        <w:pStyle w:val="NormalIndent"/>
        <w:spacing w:line="300" w:lineRule="atLeast"/>
        <w:rPr>
          <w:color w:val="00B050"/>
        </w:rPr>
      </w:pPr>
      <w:r w:rsidRPr="00255261">
        <w:rPr>
          <w:i/>
          <w:iCs/>
        </w:rPr>
        <w:t>&gt;</w:t>
      </w:r>
      <w:r w:rsidR="002D76DD" w:rsidRPr="00255261">
        <w:rPr>
          <w:i/>
          <w:iCs/>
        </w:rPr>
        <w:t xml:space="preserve"> </w:t>
      </w:r>
      <w:r w:rsidRPr="00255261">
        <w:rPr>
          <w:i/>
          <w:iCs/>
        </w:rPr>
        <w:t xml:space="preserve">Describe how activation, deactivation, energy management etc. are implemented with multiple reserve provision. </w:t>
      </w:r>
    </w:p>
    <w:p w14:paraId="2B1B5BE6" w14:textId="5F3BCB64" w:rsidR="00A965B0" w:rsidRPr="00255261" w:rsidRDefault="00A965B0" w:rsidP="00F947E8">
      <w:pPr>
        <w:pStyle w:val="NormalIndent"/>
        <w:spacing w:line="300" w:lineRule="atLeast"/>
        <w:ind w:left="0"/>
        <w:rPr>
          <w:i/>
          <w:iCs/>
        </w:rPr>
      </w:pPr>
    </w:p>
    <w:p w14:paraId="15BB114E" w14:textId="33A22365" w:rsidR="00AF4EB5" w:rsidRPr="00255261" w:rsidRDefault="006F545C" w:rsidP="00CA01C7">
      <w:pPr>
        <w:pStyle w:val="Heading2"/>
        <w:spacing w:line="300" w:lineRule="atLeast"/>
        <w:rPr>
          <w:sz w:val="28"/>
          <w:szCs w:val="22"/>
        </w:rPr>
      </w:pPr>
      <w:r w:rsidRPr="00255261">
        <w:rPr>
          <w:sz w:val="28"/>
          <w:szCs w:val="22"/>
        </w:rPr>
        <w:t>Calculation of reserve capacity</w:t>
      </w:r>
    </w:p>
    <w:p w14:paraId="1DBBF653" w14:textId="19628647" w:rsidR="00E17F6C" w:rsidRPr="00255261" w:rsidRDefault="000921C3" w:rsidP="00F947E8">
      <w:pPr>
        <w:pStyle w:val="NormalIndent"/>
        <w:spacing w:line="300" w:lineRule="atLeast"/>
        <w:rPr>
          <w:i/>
          <w:iCs/>
        </w:rPr>
      </w:pPr>
      <w:r w:rsidRPr="00255261">
        <w:rPr>
          <w:i/>
          <w:iCs/>
        </w:rPr>
        <w:t>&gt; Describe how the maintained capacity (included in the real-time data exchange) is calculated. Indicate how often the value will be updated.</w:t>
      </w:r>
      <w:r w:rsidR="002D76DD" w:rsidRPr="00255261">
        <w:rPr>
          <w:i/>
          <w:iCs/>
        </w:rPr>
        <w:t xml:space="preserve"> See examples in source [1] section </w:t>
      </w:r>
      <w:r w:rsidR="00F947E8" w:rsidRPr="00255261">
        <w:rPr>
          <w:i/>
          <w:iCs/>
        </w:rPr>
        <w:t>6</w:t>
      </w:r>
      <w:r w:rsidR="002D76DD" w:rsidRPr="00255261">
        <w:rPr>
          <w:i/>
          <w:iCs/>
        </w:rPr>
        <w:t>.</w:t>
      </w:r>
    </w:p>
    <w:p w14:paraId="126E0F95" w14:textId="77777777" w:rsidR="00F947E8" w:rsidRPr="00255261" w:rsidRDefault="00F947E8" w:rsidP="00F947E8">
      <w:pPr>
        <w:pStyle w:val="NormalIndent"/>
        <w:spacing w:line="300" w:lineRule="atLeast"/>
      </w:pPr>
    </w:p>
    <w:p w14:paraId="586B0F79" w14:textId="11693F72" w:rsidR="00E17F6C" w:rsidRPr="00255261" w:rsidRDefault="003620AE" w:rsidP="00CA01C7">
      <w:pPr>
        <w:pStyle w:val="Heading2"/>
        <w:spacing w:line="300" w:lineRule="atLeast"/>
        <w:rPr>
          <w:sz w:val="28"/>
          <w:szCs w:val="22"/>
        </w:rPr>
      </w:pPr>
      <w:r w:rsidRPr="00255261">
        <w:rPr>
          <w:sz w:val="28"/>
          <w:szCs w:val="22"/>
        </w:rPr>
        <w:t>Calculation of baseline</w:t>
      </w:r>
    </w:p>
    <w:p w14:paraId="196626B8" w14:textId="232BB0DF" w:rsidR="003D4DDC" w:rsidRPr="00255261" w:rsidRDefault="00B012AF" w:rsidP="00D174C8">
      <w:pPr>
        <w:ind w:left="1304"/>
      </w:pPr>
      <w:r w:rsidRPr="00255261">
        <w:t xml:space="preserve">If the power of the </w:t>
      </w:r>
      <w:r w:rsidR="00F11C84" w:rsidRPr="00255261">
        <w:t>reserve unit varies</w:t>
      </w:r>
      <w:r w:rsidRPr="00255261">
        <w:t xml:space="preserve"> according to the conditions, describe the variation and its causes.</w:t>
      </w:r>
    </w:p>
    <w:p w14:paraId="32D22725" w14:textId="77777777" w:rsidR="00D174C8" w:rsidRPr="00255261" w:rsidRDefault="00D174C8" w:rsidP="00D174C8">
      <w:pPr>
        <w:ind w:left="1304"/>
      </w:pPr>
    </w:p>
    <w:p w14:paraId="12CA18DA" w14:textId="6BFD7B91" w:rsidR="007F0883" w:rsidRPr="00255261" w:rsidRDefault="00EE40C5" w:rsidP="007F0883">
      <w:pPr>
        <w:spacing w:line="300" w:lineRule="atLeast"/>
        <w:ind w:left="1304"/>
        <w:rPr>
          <w:i/>
          <w:iCs/>
          <w:color w:val="00B050"/>
        </w:rPr>
      </w:pPr>
      <w:r w:rsidRPr="00255261">
        <w:rPr>
          <w:i/>
          <w:iCs/>
        </w:rPr>
        <w:t xml:space="preserve">&gt; Describe how variations in the power of the reserve </w:t>
      </w:r>
      <w:r w:rsidR="00F11C84" w:rsidRPr="00255261">
        <w:rPr>
          <w:i/>
          <w:iCs/>
        </w:rPr>
        <w:t>unit</w:t>
      </w:r>
      <w:r w:rsidRPr="00255261">
        <w:rPr>
          <w:i/>
          <w:iCs/>
        </w:rPr>
        <w:t xml:space="preserve"> are taken into account when determining the available reserve capacity for trading. For example, what forecasts are used, how accurate the forecasts are, what margin is used, etc. </w:t>
      </w:r>
    </w:p>
    <w:p w14:paraId="47847D50" w14:textId="77777777" w:rsidR="00A335FB" w:rsidRPr="00255261" w:rsidRDefault="00A335FB" w:rsidP="007F0883">
      <w:pPr>
        <w:spacing w:line="300" w:lineRule="atLeast"/>
        <w:rPr>
          <w:i/>
          <w:iCs/>
        </w:rPr>
      </w:pPr>
    </w:p>
    <w:p w14:paraId="1E76A2E2" w14:textId="4476031C" w:rsidR="00F11C84" w:rsidRPr="00255261" w:rsidRDefault="00A335FB" w:rsidP="00F11C84">
      <w:pPr>
        <w:pStyle w:val="NormalIndent"/>
        <w:spacing w:line="300" w:lineRule="atLeast"/>
        <w:rPr>
          <w:i/>
          <w:iCs/>
        </w:rPr>
      </w:pPr>
      <w:r w:rsidRPr="00255261">
        <w:rPr>
          <w:i/>
          <w:iCs/>
        </w:rPr>
        <w:t xml:space="preserve">&gt; Describe how the reference capacity (baseline) of the reserve object is calculated during operation. </w:t>
      </w:r>
    </w:p>
    <w:p w14:paraId="78596BDD" w14:textId="04194AFF" w:rsidR="00E50F5C" w:rsidRPr="00255261" w:rsidRDefault="00C22275" w:rsidP="00EF0C2D">
      <w:pPr>
        <w:pStyle w:val="NormalIndent"/>
        <w:spacing w:line="300" w:lineRule="atLeast"/>
        <w:rPr>
          <w:i/>
          <w:iCs/>
        </w:rPr>
      </w:pPr>
      <w:r w:rsidRPr="00255261">
        <w:rPr>
          <w:i/>
          <w:iCs/>
        </w:rPr>
        <w:t>- Example: a reserve object has a controlled setpoint that determines the reference power.</w:t>
      </w:r>
    </w:p>
    <w:p w14:paraId="5D2C02C2" w14:textId="251C594A" w:rsidR="003944EA" w:rsidRPr="00255261" w:rsidRDefault="003944EA" w:rsidP="00F11C84">
      <w:pPr>
        <w:pStyle w:val="NormalIndent"/>
        <w:spacing w:line="300" w:lineRule="atLeast"/>
        <w:rPr>
          <w:i/>
          <w:iCs/>
        </w:rPr>
      </w:pPr>
      <w:r w:rsidRPr="00255261">
        <w:rPr>
          <w:i/>
          <w:iCs/>
        </w:rPr>
        <w:lastRenderedPageBreak/>
        <w:t>- Example: reference power is dependent on wind speed. Describe how it is calculated (e.g. measurement data and models used, accuracy of data/calculation, refresh interval...). Examples of calculations and more detailed requirements for validating reference power for weather-dependent production</w:t>
      </w:r>
      <w:r w:rsidR="00636B9B" w:rsidRPr="00255261">
        <w:rPr>
          <w:i/>
          <w:iCs/>
        </w:rPr>
        <w:t xml:space="preserve"> and variable consumption</w:t>
      </w:r>
      <w:r w:rsidRPr="00255261">
        <w:rPr>
          <w:i/>
          <w:iCs/>
        </w:rPr>
        <w:t xml:space="preserve"> can be found in the source [2]. Attach the one-month data on calculated and measured instantaneous power required in source [2], if not already provided.</w:t>
      </w:r>
    </w:p>
    <w:p w14:paraId="2152C5B6" w14:textId="7B29E725" w:rsidR="00E86DA4" w:rsidRPr="00255261" w:rsidRDefault="00E86DA4" w:rsidP="006D4FC8">
      <w:pPr>
        <w:spacing w:line="300" w:lineRule="atLeast"/>
        <w:rPr>
          <w:i/>
          <w:iCs/>
        </w:rPr>
      </w:pPr>
    </w:p>
    <w:p w14:paraId="5224E63E" w14:textId="77777777" w:rsidR="00E75084" w:rsidRPr="00255261" w:rsidRDefault="00E75084" w:rsidP="00CA01C7">
      <w:pPr>
        <w:pStyle w:val="ListParagraph"/>
        <w:spacing w:line="300" w:lineRule="atLeast"/>
        <w:ind w:left="1664"/>
        <w:rPr>
          <w:i/>
          <w:iCs/>
        </w:rPr>
      </w:pPr>
    </w:p>
    <w:p w14:paraId="1255AAAF" w14:textId="593690FF" w:rsidR="00E75084" w:rsidRPr="00255261" w:rsidRDefault="006A0EC2" w:rsidP="00CA01C7">
      <w:pPr>
        <w:pStyle w:val="Heading2"/>
        <w:spacing w:line="300" w:lineRule="atLeast"/>
        <w:rPr>
          <w:sz w:val="28"/>
          <w:szCs w:val="22"/>
        </w:rPr>
      </w:pPr>
      <w:r w:rsidRPr="00255261">
        <w:rPr>
          <w:sz w:val="28"/>
          <w:szCs w:val="22"/>
        </w:rPr>
        <w:t>Recording</w:t>
      </w:r>
      <w:r w:rsidR="00FB164A" w:rsidRPr="00255261">
        <w:rPr>
          <w:sz w:val="28"/>
          <w:szCs w:val="22"/>
        </w:rPr>
        <w:t xml:space="preserve"> of</w:t>
      </w:r>
      <w:r w:rsidR="003620AE" w:rsidRPr="00255261">
        <w:rPr>
          <w:sz w:val="28"/>
          <w:szCs w:val="22"/>
        </w:rPr>
        <w:t xml:space="preserve"> </w:t>
      </w:r>
      <w:r w:rsidR="00636B9B" w:rsidRPr="00255261">
        <w:rPr>
          <w:sz w:val="28"/>
          <w:szCs w:val="22"/>
        </w:rPr>
        <w:t>history data</w:t>
      </w:r>
    </w:p>
    <w:p w14:paraId="309EA8CC" w14:textId="595ED148" w:rsidR="00A6559D" w:rsidRPr="00255261" w:rsidRDefault="00A6559D" w:rsidP="00CA01C7">
      <w:pPr>
        <w:pStyle w:val="NormalIndent"/>
        <w:spacing w:line="300" w:lineRule="atLeast"/>
      </w:pPr>
      <w:r w:rsidRPr="00255261">
        <w:t xml:space="preserve">Describe the method used for continuous recording of measured values. If different measurement arrangements are used during the </w:t>
      </w:r>
      <w:r w:rsidR="00F11C84" w:rsidRPr="00255261">
        <w:t>prequalification</w:t>
      </w:r>
      <w:r w:rsidRPr="00255261">
        <w:t xml:space="preserve"> test, they are described in section </w:t>
      </w:r>
      <w:r w:rsidR="00EF0C2D" w:rsidRPr="00255261">
        <w:t>5</w:t>
      </w:r>
      <w:r w:rsidRPr="00255261">
        <w:t>.2.</w:t>
      </w:r>
    </w:p>
    <w:p w14:paraId="66D62ECB" w14:textId="2C1BFA14" w:rsidR="00846818" w:rsidRPr="00255261" w:rsidRDefault="00846818" w:rsidP="00CA01C7">
      <w:pPr>
        <w:pStyle w:val="NormalIndent"/>
        <w:spacing w:line="300" w:lineRule="atLeast"/>
        <w:rPr>
          <w:i/>
          <w:iCs/>
        </w:rPr>
      </w:pPr>
      <w:r w:rsidRPr="00255261">
        <w:t xml:space="preserve">&gt; </w:t>
      </w:r>
      <w:r w:rsidRPr="00255261">
        <w:rPr>
          <w:i/>
          <w:iCs/>
        </w:rPr>
        <w:t>Describe how the power and frequency measurement</w:t>
      </w:r>
      <w:r w:rsidR="00F11C84" w:rsidRPr="00255261">
        <w:rPr>
          <w:i/>
          <w:iCs/>
        </w:rPr>
        <w:t>s</w:t>
      </w:r>
      <w:r w:rsidRPr="00255261">
        <w:rPr>
          <w:i/>
          <w:iCs/>
        </w:rPr>
        <w:t xml:space="preserve"> </w:t>
      </w:r>
      <w:r w:rsidR="00F11C84" w:rsidRPr="00255261">
        <w:rPr>
          <w:i/>
          <w:iCs/>
        </w:rPr>
        <w:t>are</w:t>
      </w:r>
      <w:r w:rsidRPr="00255261">
        <w:rPr>
          <w:i/>
          <w:iCs/>
        </w:rPr>
        <w:t xml:space="preserve"> carried out and the factors affecting the measurement.  </w:t>
      </w:r>
    </w:p>
    <w:p w14:paraId="0528B643" w14:textId="25276109" w:rsidR="003F6030" w:rsidRPr="00255261" w:rsidRDefault="003F6030" w:rsidP="00D40AB3">
      <w:pPr>
        <w:pStyle w:val="ListParagraph"/>
        <w:numPr>
          <w:ilvl w:val="0"/>
          <w:numId w:val="35"/>
        </w:numPr>
        <w:spacing w:line="300" w:lineRule="atLeast"/>
        <w:rPr>
          <w:i/>
          <w:iCs/>
        </w:rPr>
      </w:pPr>
      <w:r w:rsidRPr="00255261">
        <w:rPr>
          <w:i/>
          <w:iCs/>
        </w:rPr>
        <w:t xml:space="preserve">Report the entire measurement chain with time delays. </w:t>
      </w:r>
    </w:p>
    <w:p w14:paraId="261A8D74" w14:textId="77777777" w:rsidR="00D40AB3" w:rsidRPr="00255261" w:rsidRDefault="00D40AB3" w:rsidP="00D40AB3">
      <w:pPr>
        <w:pStyle w:val="ListParagraph"/>
        <w:spacing w:line="300" w:lineRule="atLeast"/>
        <w:ind w:left="2024"/>
        <w:rPr>
          <w:i/>
          <w:iCs/>
        </w:rPr>
      </w:pPr>
    </w:p>
    <w:p w14:paraId="184E50A8" w14:textId="1DAFFC77" w:rsidR="00A84345" w:rsidRPr="00255261" w:rsidRDefault="00A84345" w:rsidP="00CA01C7">
      <w:pPr>
        <w:spacing w:line="300" w:lineRule="atLeast"/>
        <w:ind w:left="1304"/>
        <w:rPr>
          <w:i/>
          <w:iCs/>
        </w:rPr>
      </w:pPr>
      <w:r w:rsidRPr="00255261">
        <w:rPr>
          <w:i/>
          <w:iCs/>
        </w:rPr>
        <w:t>&gt; Enter the values for measurement accuracy, measurement resolution and sampling</w:t>
      </w:r>
      <w:r w:rsidR="00F11C84" w:rsidRPr="00255261">
        <w:rPr>
          <w:i/>
          <w:iCs/>
        </w:rPr>
        <w:t xml:space="preserve"> rate</w:t>
      </w:r>
      <w:r w:rsidRPr="00255261">
        <w:rPr>
          <w:i/>
          <w:iCs/>
        </w:rPr>
        <w:t xml:space="preserve"> in Table </w:t>
      </w:r>
      <w:r w:rsidR="00AB059A" w:rsidRPr="00255261">
        <w:rPr>
          <w:i/>
          <w:iCs/>
        </w:rPr>
        <w:t>7</w:t>
      </w:r>
      <w:r w:rsidRPr="00255261">
        <w:rPr>
          <w:i/>
          <w:iCs/>
        </w:rPr>
        <w:t xml:space="preserve"> below. Please attach appropriate documentation, e.g. technical data of measuring instruments (data sheet). </w:t>
      </w:r>
    </w:p>
    <w:p w14:paraId="47F5BC1D" w14:textId="77777777" w:rsidR="00DD6232" w:rsidRPr="00255261" w:rsidRDefault="00DD6232" w:rsidP="00CA01C7">
      <w:pPr>
        <w:spacing w:line="300" w:lineRule="atLeast"/>
        <w:ind w:left="1304"/>
        <w:rPr>
          <w:i/>
          <w:iCs/>
        </w:rPr>
      </w:pPr>
    </w:p>
    <w:p w14:paraId="41A46A31" w14:textId="750D5A76" w:rsidR="00326BAF" w:rsidRPr="00255261" w:rsidRDefault="00326BAF" w:rsidP="00CA01C7">
      <w:pPr>
        <w:spacing w:line="300" w:lineRule="atLeast"/>
        <w:ind w:left="1304"/>
        <w:rPr>
          <w:i/>
          <w:iCs/>
        </w:rPr>
      </w:pPr>
      <w:r w:rsidRPr="00255261">
        <w:rPr>
          <w:i/>
          <w:iCs/>
        </w:rPr>
        <w:t xml:space="preserve">&gt; Indicate where the history data will be stored and how long it will be stored. </w:t>
      </w:r>
    </w:p>
    <w:p w14:paraId="307138CB" w14:textId="77777777" w:rsidR="00DD6232" w:rsidRPr="00255261" w:rsidRDefault="00DD6232" w:rsidP="00CA01C7">
      <w:pPr>
        <w:spacing w:line="300" w:lineRule="atLeast"/>
        <w:ind w:left="1304"/>
        <w:rPr>
          <w:i/>
          <w:iCs/>
        </w:rPr>
      </w:pPr>
    </w:p>
    <w:p w14:paraId="57DE0C6A" w14:textId="58D6CAEA" w:rsidR="00BD3276" w:rsidRPr="00255261" w:rsidRDefault="00220CBE" w:rsidP="00442EE9">
      <w:pPr>
        <w:spacing w:line="300" w:lineRule="atLeast"/>
        <w:ind w:firstLine="1304"/>
        <w:rPr>
          <w:i/>
          <w:iCs/>
        </w:rPr>
      </w:pPr>
      <w:r w:rsidRPr="00255261">
        <w:rPr>
          <w:i/>
          <w:iCs/>
        </w:rPr>
        <w:t>&gt; Specify the time zone to be used for timestamping.</w:t>
      </w:r>
    </w:p>
    <w:p w14:paraId="08BDA1DC" w14:textId="77777777" w:rsidR="00C35962" w:rsidRPr="00255261" w:rsidRDefault="00C35962" w:rsidP="00CA01C7">
      <w:pPr>
        <w:pStyle w:val="ListParagraph"/>
        <w:spacing w:line="300" w:lineRule="atLeast"/>
        <w:ind w:left="1304"/>
        <w:rPr>
          <w:i/>
          <w:iCs/>
        </w:rPr>
      </w:pPr>
    </w:p>
    <w:p w14:paraId="29DFF0F4" w14:textId="5AC8FAF0" w:rsidR="00C35962" w:rsidRPr="00255261" w:rsidRDefault="00C35962" w:rsidP="0060098A">
      <w:pPr>
        <w:pStyle w:val="NormalIndent"/>
        <w:spacing w:line="300" w:lineRule="atLeast"/>
        <w:rPr>
          <w:i/>
          <w:iCs/>
          <w:sz w:val="18"/>
          <w:szCs w:val="16"/>
        </w:rPr>
      </w:pPr>
      <w:r w:rsidRPr="00255261">
        <w:rPr>
          <w:i/>
          <w:iCs/>
          <w:sz w:val="18"/>
          <w:szCs w:val="16"/>
        </w:rPr>
        <w:t xml:space="preserve">Table </w:t>
      </w:r>
      <w:r w:rsidR="00AB059A" w:rsidRPr="00255261">
        <w:rPr>
          <w:i/>
          <w:iCs/>
          <w:sz w:val="18"/>
          <w:szCs w:val="16"/>
        </w:rPr>
        <w:t>7</w:t>
      </w:r>
      <w:r w:rsidRPr="00255261">
        <w:rPr>
          <w:i/>
          <w:iCs/>
          <w:sz w:val="18"/>
          <w:szCs w:val="16"/>
        </w:rPr>
        <w:t xml:space="preserve">. Summary of </w:t>
      </w:r>
      <w:r w:rsidR="00097FAE" w:rsidRPr="00255261">
        <w:rPr>
          <w:i/>
          <w:iCs/>
          <w:sz w:val="18"/>
          <w:szCs w:val="16"/>
        </w:rPr>
        <w:t xml:space="preserve">history </w:t>
      </w:r>
      <w:r w:rsidRPr="00255261">
        <w:rPr>
          <w:i/>
          <w:iCs/>
          <w:sz w:val="18"/>
          <w:szCs w:val="16"/>
        </w:rPr>
        <w:t>data</w:t>
      </w:r>
      <w:r w:rsidR="006A0EC2" w:rsidRPr="00255261">
        <w:rPr>
          <w:i/>
          <w:iCs/>
          <w:sz w:val="18"/>
          <w:szCs w:val="16"/>
        </w:rPr>
        <w:t xml:space="preserve"> recording and</w:t>
      </w:r>
      <w:r w:rsidR="00044AA0" w:rsidRPr="00255261">
        <w:rPr>
          <w:i/>
          <w:iCs/>
          <w:sz w:val="18"/>
          <w:szCs w:val="16"/>
        </w:rPr>
        <w:t xml:space="preserve"> </w:t>
      </w:r>
      <w:r w:rsidRPr="00255261">
        <w:rPr>
          <w:i/>
          <w:iCs/>
          <w:sz w:val="18"/>
          <w:szCs w:val="16"/>
        </w:rPr>
        <w:t xml:space="preserve">logging. </w:t>
      </w:r>
    </w:p>
    <w:tbl>
      <w:tblPr>
        <w:tblStyle w:val="SvKTabellformat"/>
        <w:tblW w:w="0" w:type="auto"/>
        <w:tblInd w:w="1244" w:type="dxa"/>
        <w:tblLayout w:type="fixed"/>
        <w:tblLook w:val="04A0" w:firstRow="1" w:lastRow="0" w:firstColumn="1" w:lastColumn="0" w:noHBand="0" w:noVBand="1"/>
      </w:tblPr>
      <w:tblGrid>
        <w:gridCol w:w="2240"/>
        <w:gridCol w:w="1276"/>
        <w:gridCol w:w="1134"/>
        <w:gridCol w:w="142"/>
        <w:gridCol w:w="2409"/>
      </w:tblGrid>
      <w:tr w:rsidR="00097B34" w:rsidRPr="00255261" w14:paraId="766C2D67" w14:textId="77777777" w:rsidTr="000C1BBD">
        <w:trPr>
          <w:cnfStyle w:val="100000000000" w:firstRow="1" w:lastRow="0" w:firstColumn="0" w:lastColumn="0" w:oddVBand="0" w:evenVBand="0" w:oddHBand="0" w:evenHBand="0" w:firstRowFirstColumn="0" w:firstRowLastColumn="0" w:lastRowFirstColumn="0" w:lastRowLastColumn="0"/>
        </w:trPr>
        <w:tc>
          <w:tcPr>
            <w:tcW w:w="2240" w:type="dxa"/>
            <w:tcBorders>
              <w:top w:val="nil"/>
              <w:left w:val="single" w:sz="48" w:space="0" w:color="FFFFFF"/>
              <w:right w:val="single" w:sz="48" w:space="0" w:color="FFFFFF"/>
            </w:tcBorders>
          </w:tcPr>
          <w:p w14:paraId="4ADAF9E0" w14:textId="77777777" w:rsidR="00097B34" w:rsidRPr="00255261" w:rsidRDefault="00097B34" w:rsidP="00CA01C7">
            <w:pPr>
              <w:pStyle w:val="Tabelltext"/>
              <w:spacing w:line="300" w:lineRule="atLeast"/>
              <w:rPr>
                <w:lang w:val="en-GB"/>
              </w:rPr>
            </w:pPr>
          </w:p>
        </w:tc>
        <w:tc>
          <w:tcPr>
            <w:tcW w:w="1276" w:type="dxa"/>
            <w:tcBorders>
              <w:top w:val="nil"/>
              <w:left w:val="single" w:sz="48" w:space="0" w:color="FFFFFF"/>
              <w:right w:val="single" w:sz="48" w:space="0" w:color="FFFFFF"/>
            </w:tcBorders>
            <w:hideMark/>
          </w:tcPr>
          <w:p w14:paraId="4DB0D38D" w14:textId="7749BF07" w:rsidR="00097B34" w:rsidRPr="00255261" w:rsidRDefault="00097B34" w:rsidP="00CA01C7">
            <w:pPr>
              <w:pStyle w:val="Tabelltext"/>
              <w:spacing w:line="300" w:lineRule="atLeast"/>
              <w:jc w:val="right"/>
              <w:rPr>
                <w:szCs w:val="20"/>
                <w:lang w:val="en-GB"/>
              </w:rPr>
            </w:pPr>
            <w:r w:rsidRPr="00255261">
              <w:rPr>
                <w:sz w:val="20"/>
                <w:szCs w:val="20"/>
                <w:lang w:val="en-GB"/>
              </w:rPr>
              <w:t>Accuracy</w:t>
            </w:r>
          </w:p>
        </w:tc>
        <w:tc>
          <w:tcPr>
            <w:tcW w:w="1276" w:type="dxa"/>
            <w:gridSpan w:val="2"/>
            <w:tcBorders>
              <w:top w:val="nil"/>
              <w:left w:val="single" w:sz="48" w:space="0" w:color="FFFFFF"/>
              <w:right w:val="single" w:sz="48" w:space="0" w:color="FFFFFF"/>
            </w:tcBorders>
            <w:hideMark/>
          </w:tcPr>
          <w:p w14:paraId="13B0A583" w14:textId="482709C1" w:rsidR="00097B34" w:rsidRPr="00255261" w:rsidRDefault="00097B34" w:rsidP="00CA01C7">
            <w:pPr>
              <w:pStyle w:val="Tabelltext"/>
              <w:spacing w:line="300" w:lineRule="atLeast"/>
              <w:jc w:val="right"/>
              <w:rPr>
                <w:sz w:val="20"/>
                <w:szCs w:val="20"/>
                <w:lang w:val="en-GB"/>
              </w:rPr>
            </w:pPr>
            <w:r w:rsidRPr="00255261">
              <w:rPr>
                <w:sz w:val="20"/>
                <w:szCs w:val="20"/>
                <w:lang w:val="en-GB"/>
              </w:rPr>
              <w:t>Resolution</w:t>
            </w:r>
          </w:p>
        </w:tc>
        <w:tc>
          <w:tcPr>
            <w:tcW w:w="2409" w:type="dxa"/>
            <w:tcBorders>
              <w:top w:val="nil"/>
              <w:left w:val="single" w:sz="48" w:space="0" w:color="FFFFFF"/>
              <w:right w:val="single" w:sz="48" w:space="0" w:color="FFFFFF"/>
            </w:tcBorders>
            <w:hideMark/>
          </w:tcPr>
          <w:p w14:paraId="26D6DD40" w14:textId="1623A06B" w:rsidR="00097B34" w:rsidRPr="00255261" w:rsidRDefault="00F11C84" w:rsidP="00CA01C7">
            <w:pPr>
              <w:pStyle w:val="Tabelltext"/>
              <w:spacing w:line="300" w:lineRule="atLeast"/>
              <w:jc w:val="center"/>
              <w:rPr>
                <w:sz w:val="20"/>
                <w:szCs w:val="20"/>
                <w:lang w:val="en-GB"/>
              </w:rPr>
            </w:pPr>
            <w:r w:rsidRPr="00255261">
              <w:rPr>
                <w:sz w:val="20"/>
                <w:szCs w:val="20"/>
                <w:lang w:val="en-GB"/>
              </w:rPr>
              <w:t>Sampling rate</w:t>
            </w:r>
          </w:p>
          <w:p w14:paraId="3DC0A268" w14:textId="76F5DBEF" w:rsidR="00097B34" w:rsidRPr="00255261" w:rsidRDefault="00097B34" w:rsidP="00CA01C7">
            <w:pPr>
              <w:pStyle w:val="Tabelltext"/>
              <w:spacing w:line="300" w:lineRule="atLeast"/>
              <w:jc w:val="center"/>
              <w:rPr>
                <w:sz w:val="20"/>
                <w:szCs w:val="20"/>
                <w:lang w:val="en-GB"/>
              </w:rPr>
            </w:pPr>
          </w:p>
        </w:tc>
      </w:tr>
      <w:tr w:rsidR="00097B34" w:rsidRPr="00255261" w14:paraId="4135720E" w14:textId="77777777" w:rsidTr="000C1BBD">
        <w:tc>
          <w:tcPr>
            <w:tcW w:w="2240" w:type="dxa"/>
            <w:tcBorders>
              <w:top w:val="single" w:sz="2" w:space="0" w:color="auto"/>
              <w:left w:val="single" w:sz="48" w:space="0" w:color="FFFFFF"/>
              <w:bottom w:val="single" w:sz="2" w:space="0" w:color="auto"/>
              <w:right w:val="single" w:sz="48" w:space="0" w:color="FFFFFF"/>
            </w:tcBorders>
            <w:hideMark/>
          </w:tcPr>
          <w:p w14:paraId="2F16B31E" w14:textId="08EAD701" w:rsidR="00097B34" w:rsidRPr="00255261" w:rsidRDefault="00097B34" w:rsidP="00CA01C7">
            <w:pPr>
              <w:pStyle w:val="Tabelltext"/>
              <w:spacing w:line="300" w:lineRule="atLeast"/>
              <w:rPr>
                <w:szCs w:val="20"/>
                <w:lang w:val="en-GB"/>
              </w:rPr>
            </w:pPr>
            <w:r w:rsidRPr="00255261">
              <w:rPr>
                <w:color w:val="000000" w:themeColor="text1"/>
                <w:sz w:val="20"/>
                <w:szCs w:val="20"/>
                <w:lang w:val="en-GB"/>
              </w:rPr>
              <w:t>Instantaneous active power</w:t>
            </w:r>
          </w:p>
        </w:tc>
        <w:tc>
          <w:tcPr>
            <w:tcW w:w="1276" w:type="dxa"/>
            <w:tcBorders>
              <w:top w:val="single" w:sz="2" w:space="0" w:color="auto"/>
              <w:left w:val="single" w:sz="48" w:space="0" w:color="FFFFFF"/>
              <w:bottom w:val="single" w:sz="2" w:space="0" w:color="auto"/>
              <w:right w:val="single" w:sz="48" w:space="0" w:color="FFFFFF"/>
            </w:tcBorders>
            <w:hideMark/>
          </w:tcPr>
          <w:p w14:paraId="14E2528E" w14:textId="77777777" w:rsidR="00097B34" w:rsidRPr="00255261" w:rsidRDefault="00097B34" w:rsidP="00CA01C7">
            <w:pPr>
              <w:pStyle w:val="BodyText"/>
              <w:spacing w:line="300" w:lineRule="atLeast"/>
              <w:jc w:val="right"/>
              <w:rPr>
                <w:szCs w:val="24"/>
              </w:rPr>
            </w:pPr>
            <w:r w:rsidRPr="00255261">
              <w:t xml:space="preserve"> %</w:t>
            </w:r>
          </w:p>
        </w:tc>
        <w:tc>
          <w:tcPr>
            <w:tcW w:w="1134" w:type="dxa"/>
            <w:tcBorders>
              <w:top w:val="single" w:sz="2" w:space="0" w:color="auto"/>
              <w:left w:val="single" w:sz="48" w:space="0" w:color="FFFFFF"/>
              <w:bottom w:val="single" w:sz="2" w:space="0" w:color="auto"/>
              <w:right w:val="single" w:sz="48" w:space="0" w:color="FFFFFF"/>
            </w:tcBorders>
            <w:hideMark/>
          </w:tcPr>
          <w:p w14:paraId="4985BE18" w14:textId="77777777" w:rsidR="00097B34" w:rsidRPr="00255261" w:rsidRDefault="00097B34" w:rsidP="00CA01C7">
            <w:pPr>
              <w:pStyle w:val="BodyText"/>
              <w:spacing w:line="300" w:lineRule="atLeast"/>
              <w:jc w:val="right"/>
            </w:pPr>
            <w:r w:rsidRPr="00255261">
              <w:t>MW</w:t>
            </w:r>
          </w:p>
        </w:tc>
        <w:tc>
          <w:tcPr>
            <w:tcW w:w="2551" w:type="dxa"/>
            <w:gridSpan w:val="2"/>
            <w:tcBorders>
              <w:top w:val="single" w:sz="2" w:space="0" w:color="auto"/>
              <w:left w:val="single" w:sz="48" w:space="0" w:color="FFFFFF"/>
              <w:bottom w:val="single" w:sz="2" w:space="0" w:color="auto"/>
              <w:right w:val="single" w:sz="48" w:space="0" w:color="FFFFFF"/>
            </w:tcBorders>
            <w:hideMark/>
          </w:tcPr>
          <w:p w14:paraId="2ADA7483" w14:textId="77777777" w:rsidR="00097B34" w:rsidRPr="00255261" w:rsidRDefault="00097B34" w:rsidP="00CA01C7">
            <w:pPr>
              <w:pStyle w:val="BodyText"/>
              <w:spacing w:line="300" w:lineRule="atLeast"/>
              <w:jc w:val="right"/>
            </w:pPr>
            <w:r w:rsidRPr="00255261">
              <w:t>s</w:t>
            </w:r>
          </w:p>
        </w:tc>
      </w:tr>
      <w:tr w:rsidR="00097B34" w:rsidRPr="00255261" w14:paraId="4E4AA538" w14:textId="77777777" w:rsidTr="000C1BBD">
        <w:tc>
          <w:tcPr>
            <w:tcW w:w="2240" w:type="dxa"/>
            <w:tcBorders>
              <w:top w:val="single" w:sz="2" w:space="0" w:color="auto"/>
              <w:left w:val="single" w:sz="48" w:space="0" w:color="FFFFFF"/>
              <w:bottom w:val="single" w:sz="2" w:space="0" w:color="auto"/>
              <w:right w:val="single" w:sz="48" w:space="0" w:color="FFFFFF"/>
            </w:tcBorders>
            <w:hideMark/>
          </w:tcPr>
          <w:p w14:paraId="3A656372" w14:textId="4E99BA98" w:rsidR="00097B34" w:rsidRPr="00255261" w:rsidRDefault="00097B34" w:rsidP="00CA01C7">
            <w:pPr>
              <w:pStyle w:val="Tabelltext"/>
              <w:spacing w:line="300" w:lineRule="atLeast"/>
              <w:rPr>
                <w:szCs w:val="20"/>
                <w:lang w:val="en-GB"/>
              </w:rPr>
            </w:pPr>
            <w:r w:rsidRPr="00255261">
              <w:rPr>
                <w:sz w:val="20"/>
                <w:szCs w:val="20"/>
                <w:lang w:val="en-GB"/>
              </w:rPr>
              <w:t xml:space="preserve">Measured </w:t>
            </w:r>
            <w:r w:rsidR="00F11C84" w:rsidRPr="00255261">
              <w:rPr>
                <w:sz w:val="20"/>
                <w:szCs w:val="20"/>
                <w:lang w:val="en-GB"/>
              </w:rPr>
              <w:t>grid</w:t>
            </w:r>
            <w:r w:rsidRPr="00255261">
              <w:rPr>
                <w:sz w:val="20"/>
                <w:szCs w:val="20"/>
                <w:lang w:val="en-GB"/>
              </w:rPr>
              <w:t xml:space="preserve"> frequency </w:t>
            </w:r>
          </w:p>
        </w:tc>
        <w:tc>
          <w:tcPr>
            <w:tcW w:w="1276" w:type="dxa"/>
            <w:tcBorders>
              <w:top w:val="single" w:sz="2" w:space="0" w:color="auto"/>
              <w:left w:val="single" w:sz="48" w:space="0" w:color="FFFFFF"/>
              <w:bottom w:val="single" w:sz="2" w:space="0" w:color="auto"/>
              <w:right w:val="single" w:sz="48" w:space="0" w:color="FFFFFF"/>
            </w:tcBorders>
            <w:hideMark/>
          </w:tcPr>
          <w:p w14:paraId="5EA4D684" w14:textId="77777777" w:rsidR="00097B34" w:rsidRPr="00255261" w:rsidRDefault="00097B34" w:rsidP="00CA01C7">
            <w:pPr>
              <w:pStyle w:val="BodyText"/>
              <w:spacing w:line="300" w:lineRule="atLeast"/>
              <w:jc w:val="right"/>
              <w:rPr>
                <w:szCs w:val="24"/>
              </w:rPr>
            </w:pPr>
            <w:r w:rsidRPr="00255261">
              <w:t>MHz</w:t>
            </w:r>
          </w:p>
        </w:tc>
        <w:tc>
          <w:tcPr>
            <w:tcW w:w="1134" w:type="dxa"/>
            <w:tcBorders>
              <w:top w:val="single" w:sz="2" w:space="0" w:color="auto"/>
              <w:left w:val="single" w:sz="48" w:space="0" w:color="FFFFFF"/>
              <w:bottom w:val="single" w:sz="2" w:space="0" w:color="auto"/>
              <w:right w:val="single" w:sz="48" w:space="0" w:color="FFFFFF"/>
            </w:tcBorders>
            <w:hideMark/>
          </w:tcPr>
          <w:p w14:paraId="74C67871" w14:textId="77777777" w:rsidR="00097B34" w:rsidRPr="00255261" w:rsidRDefault="00097B34" w:rsidP="00CA01C7">
            <w:pPr>
              <w:pStyle w:val="BodyText"/>
              <w:spacing w:line="300" w:lineRule="atLeast"/>
              <w:jc w:val="right"/>
            </w:pPr>
            <w:r w:rsidRPr="00255261">
              <w:t>MHz</w:t>
            </w:r>
          </w:p>
        </w:tc>
        <w:tc>
          <w:tcPr>
            <w:tcW w:w="2551" w:type="dxa"/>
            <w:gridSpan w:val="2"/>
            <w:tcBorders>
              <w:top w:val="single" w:sz="2" w:space="0" w:color="auto"/>
              <w:left w:val="single" w:sz="48" w:space="0" w:color="FFFFFF"/>
              <w:bottom w:val="single" w:sz="2" w:space="0" w:color="auto"/>
              <w:right w:val="single" w:sz="48" w:space="0" w:color="FFFFFF"/>
            </w:tcBorders>
            <w:hideMark/>
          </w:tcPr>
          <w:p w14:paraId="7D0775DE" w14:textId="77777777" w:rsidR="00097B34" w:rsidRPr="00255261" w:rsidRDefault="00097B34" w:rsidP="00CA01C7">
            <w:pPr>
              <w:pStyle w:val="BodyText"/>
              <w:spacing w:line="300" w:lineRule="atLeast"/>
              <w:jc w:val="right"/>
            </w:pPr>
            <w:r w:rsidRPr="00255261">
              <w:t>s</w:t>
            </w:r>
          </w:p>
        </w:tc>
      </w:tr>
      <w:tr w:rsidR="00097B34" w:rsidRPr="00255261" w14:paraId="0072E3C1" w14:textId="77777777" w:rsidTr="000C1BBD">
        <w:tc>
          <w:tcPr>
            <w:tcW w:w="2240" w:type="dxa"/>
            <w:tcBorders>
              <w:top w:val="single" w:sz="2" w:space="0" w:color="auto"/>
              <w:left w:val="single" w:sz="48" w:space="0" w:color="FFFFFF"/>
              <w:bottom w:val="nil"/>
              <w:right w:val="single" w:sz="48" w:space="0" w:color="FFFFFF"/>
            </w:tcBorders>
          </w:tcPr>
          <w:p w14:paraId="20B14297" w14:textId="77777777" w:rsidR="00097B34" w:rsidRPr="00255261" w:rsidRDefault="00097B34" w:rsidP="007230A3">
            <w:pPr>
              <w:pStyle w:val="ListBullet"/>
              <w:numPr>
                <w:ilvl w:val="0"/>
                <w:numId w:val="0"/>
              </w:numPr>
              <w:tabs>
                <w:tab w:val="left" w:pos="1304"/>
              </w:tabs>
              <w:spacing w:line="300" w:lineRule="atLeast"/>
              <w:ind w:left="360" w:hanging="360"/>
            </w:pPr>
          </w:p>
        </w:tc>
        <w:tc>
          <w:tcPr>
            <w:tcW w:w="1276" w:type="dxa"/>
            <w:tcBorders>
              <w:top w:val="single" w:sz="2" w:space="0" w:color="auto"/>
              <w:left w:val="single" w:sz="48" w:space="0" w:color="FFFFFF"/>
              <w:bottom w:val="nil"/>
              <w:right w:val="single" w:sz="48" w:space="0" w:color="FFFFFF"/>
            </w:tcBorders>
          </w:tcPr>
          <w:p w14:paraId="4B546E40" w14:textId="77777777" w:rsidR="00097B34" w:rsidRPr="00255261" w:rsidRDefault="00097B34" w:rsidP="007230A3">
            <w:pPr>
              <w:pStyle w:val="BodyText"/>
              <w:spacing w:line="300" w:lineRule="atLeast"/>
            </w:pPr>
          </w:p>
        </w:tc>
        <w:tc>
          <w:tcPr>
            <w:tcW w:w="1134" w:type="dxa"/>
            <w:tcBorders>
              <w:top w:val="single" w:sz="2" w:space="0" w:color="auto"/>
              <w:left w:val="single" w:sz="48" w:space="0" w:color="FFFFFF"/>
              <w:bottom w:val="nil"/>
              <w:right w:val="single" w:sz="48" w:space="0" w:color="FFFFFF"/>
            </w:tcBorders>
          </w:tcPr>
          <w:p w14:paraId="01166D76" w14:textId="77777777" w:rsidR="00097B34" w:rsidRPr="00255261" w:rsidRDefault="00097B34" w:rsidP="007230A3">
            <w:pPr>
              <w:pStyle w:val="BodyText"/>
              <w:spacing w:line="300" w:lineRule="atLeast"/>
            </w:pPr>
          </w:p>
        </w:tc>
        <w:tc>
          <w:tcPr>
            <w:tcW w:w="2551" w:type="dxa"/>
            <w:gridSpan w:val="2"/>
            <w:tcBorders>
              <w:top w:val="single" w:sz="2" w:space="0" w:color="auto"/>
              <w:left w:val="single" w:sz="48" w:space="0" w:color="FFFFFF"/>
              <w:bottom w:val="nil"/>
              <w:right w:val="single" w:sz="48" w:space="0" w:color="FFFFFF"/>
            </w:tcBorders>
          </w:tcPr>
          <w:p w14:paraId="54720409" w14:textId="77777777" w:rsidR="00097B34" w:rsidRPr="00255261" w:rsidRDefault="00097B34" w:rsidP="007230A3">
            <w:pPr>
              <w:pStyle w:val="BodyText"/>
              <w:spacing w:line="300" w:lineRule="atLeast"/>
            </w:pPr>
          </w:p>
        </w:tc>
      </w:tr>
    </w:tbl>
    <w:p w14:paraId="0F088302" w14:textId="77777777" w:rsidR="00EF0C2D" w:rsidRPr="00255261" w:rsidRDefault="00EF0C2D" w:rsidP="00EF0C2D">
      <w:pPr>
        <w:pStyle w:val="Heading1"/>
        <w:rPr>
          <w:b w:val="0"/>
          <w:bCs/>
          <w:sz w:val="32"/>
          <w:szCs w:val="24"/>
        </w:rPr>
      </w:pPr>
      <w:r w:rsidRPr="00255261">
        <w:rPr>
          <w:b w:val="0"/>
          <w:bCs/>
          <w:sz w:val="32"/>
          <w:szCs w:val="24"/>
        </w:rPr>
        <w:lastRenderedPageBreak/>
        <w:t>Requirements for the reliability of reserve provision</w:t>
      </w:r>
    </w:p>
    <w:p w14:paraId="54968F69" w14:textId="77777777" w:rsidR="00EF0C2D" w:rsidRPr="00255261" w:rsidRDefault="00EF0C2D" w:rsidP="005C752C">
      <w:pPr>
        <w:pStyle w:val="NormalIndent"/>
        <w:spacing w:line="300" w:lineRule="atLeast"/>
      </w:pPr>
      <w:r w:rsidRPr="00255261">
        <w:t xml:space="preserve">The questions presented in this chapter are based on the Requirements for the reliability of reserve provision [3]. The requirements document is available on </w:t>
      </w:r>
      <w:proofErr w:type="spellStart"/>
      <w:r w:rsidRPr="00255261">
        <w:t>Fingrid's</w:t>
      </w:r>
      <w:proofErr w:type="spellEnd"/>
      <w:r w:rsidRPr="00255261">
        <w:t xml:space="preserve"> website.</w:t>
      </w:r>
    </w:p>
    <w:p w14:paraId="2F088504" w14:textId="77777777" w:rsidR="00EF0C2D" w:rsidRPr="00255261" w:rsidRDefault="00EF0C2D" w:rsidP="005C752C">
      <w:pPr>
        <w:pStyle w:val="NormalIndent"/>
        <w:spacing w:line="300" w:lineRule="atLeast"/>
      </w:pPr>
      <w:r w:rsidRPr="00255261">
        <w:t xml:space="preserve">Fill in the Tables in subsections 4.1 and 4.2 in yes/no format. If the answer is "No" or the implementation deviates from the requirement, describe the deviation and any compensating controls in the Attention / additional information column. The questions in Tables 8 and 9 do not cover all Requirements for the reliability of reserve provision, therefore please check the compliance of your implementation with a separate requirements document [3]. </w:t>
      </w:r>
    </w:p>
    <w:p w14:paraId="2525E60C" w14:textId="1E1EE504" w:rsidR="00FF671B" w:rsidRPr="00255261" w:rsidRDefault="00FF671B" w:rsidP="005C752C">
      <w:pPr>
        <w:pStyle w:val="NormalIndent"/>
        <w:spacing w:line="300" w:lineRule="atLeast"/>
      </w:pPr>
      <w:r w:rsidRPr="00255261">
        <w:t>If the reserve provider related to this application has</w:t>
      </w:r>
      <w:r w:rsidR="00A94491">
        <w:t xml:space="preserve"> a company-wide</w:t>
      </w:r>
      <w:r w:rsidRPr="00255261">
        <w:t xml:space="preserve"> ISO27001 certification and the information systems of any trading and control systems are located in the EU's internal market, table 8 can be left unfilled. In this case, the reserve provider must submit the certificate to the </w:t>
      </w:r>
      <w:proofErr w:type="spellStart"/>
      <w:r w:rsidRPr="00255261">
        <w:t>MyFingrid</w:t>
      </w:r>
      <w:proofErr w:type="spellEnd"/>
      <w:r w:rsidRPr="00255261">
        <w:t xml:space="preserve"> Reserve Market service.</w:t>
      </w:r>
    </w:p>
    <w:p w14:paraId="74E3A412" w14:textId="77777777" w:rsidR="00EF0C2D" w:rsidRPr="00255261" w:rsidRDefault="00EF0C2D" w:rsidP="00EF0C2D">
      <w:pPr>
        <w:pStyle w:val="NormalIndent"/>
        <w:rPr>
          <w:b/>
        </w:rPr>
      </w:pPr>
    </w:p>
    <w:p w14:paraId="5C1A3A87" w14:textId="77777777" w:rsidR="00EF0C2D" w:rsidRPr="00255261" w:rsidRDefault="00EF0C2D" w:rsidP="00EF0C2D">
      <w:pPr>
        <w:pStyle w:val="Heading2"/>
        <w:rPr>
          <w:sz w:val="28"/>
          <w:szCs w:val="22"/>
        </w:rPr>
      </w:pPr>
      <w:r w:rsidRPr="00255261">
        <w:rPr>
          <w:sz w:val="28"/>
          <w:szCs w:val="22"/>
        </w:rPr>
        <w:t>Cybersecurity</w:t>
      </w:r>
    </w:p>
    <w:p w14:paraId="75442DC6" w14:textId="77777777" w:rsidR="00EF0C2D" w:rsidRPr="00255261" w:rsidRDefault="00EF0C2D" w:rsidP="00EF0C2D">
      <w:pPr>
        <w:pStyle w:val="NormalIndent"/>
        <w:spacing w:line="300" w:lineRule="atLeast"/>
        <w:rPr>
          <w:i/>
          <w:iCs/>
          <w:sz w:val="18"/>
          <w:szCs w:val="16"/>
        </w:rPr>
      </w:pPr>
      <w:r w:rsidRPr="00255261">
        <w:rPr>
          <w:i/>
          <w:iCs/>
          <w:sz w:val="18"/>
          <w:szCs w:val="16"/>
        </w:rPr>
        <w:t>Table 8. Cybersecurity requirements. </w:t>
      </w:r>
    </w:p>
    <w:tbl>
      <w:tblPr>
        <w:tblStyle w:val="SvKTabellformat"/>
        <w:tblW w:w="8804" w:type="dxa"/>
        <w:tblInd w:w="1216" w:type="dxa"/>
        <w:tblLook w:val="04A0" w:firstRow="1" w:lastRow="0" w:firstColumn="1" w:lastColumn="0" w:noHBand="0" w:noVBand="1"/>
      </w:tblPr>
      <w:tblGrid>
        <w:gridCol w:w="4536"/>
        <w:gridCol w:w="992"/>
        <w:gridCol w:w="771"/>
        <w:gridCol w:w="2505"/>
      </w:tblGrid>
      <w:tr w:rsidR="00EF0C2D" w:rsidRPr="00255261" w14:paraId="54F69807" w14:textId="77777777" w:rsidTr="003C095B">
        <w:trPr>
          <w:cnfStyle w:val="100000000000" w:firstRow="1" w:lastRow="0" w:firstColumn="0" w:lastColumn="0" w:oddVBand="0" w:evenVBand="0" w:oddHBand="0" w:evenHBand="0" w:firstRowFirstColumn="0" w:firstRowLastColumn="0" w:lastRowFirstColumn="0" w:lastRowLastColumn="0"/>
          <w:trHeight w:val="300"/>
        </w:trPr>
        <w:tc>
          <w:tcPr>
            <w:tcW w:w="4536" w:type="dxa"/>
            <w:hideMark/>
          </w:tcPr>
          <w:p w14:paraId="539CF1E0" w14:textId="77777777" w:rsidR="00EF0C2D" w:rsidRPr="00255261" w:rsidRDefault="00EF0C2D" w:rsidP="003C095B">
            <w:pPr>
              <w:textAlignment w:val="baseline"/>
              <w:rPr>
                <w:rFonts w:ascii="Times New Roman" w:hAnsi="Times New Roman"/>
                <w:sz w:val="20"/>
                <w:szCs w:val="28"/>
                <w:lang w:eastAsia="fi-FI"/>
              </w:rPr>
            </w:pPr>
            <w:r w:rsidRPr="00255261">
              <w:rPr>
                <w:rFonts w:cs="Arial"/>
                <w:b/>
                <w:bCs/>
                <w:sz w:val="20"/>
                <w:szCs w:val="28"/>
                <w:lang w:eastAsia="fi-FI"/>
              </w:rPr>
              <w:t>Requirement</w:t>
            </w:r>
          </w:p>
        </w:tc>
        <w:tc>
          <w:tcPr>
            <w:tcW w:w="992" w:type="dxa"/>
            <w:hideMark/>
          </w:tcPr>
          <w:p w14:paraId="46F7FC69" w14:textId="77777777" w:rsidR="00EF0C2D" w:rsidRPr="00255261" w:rsidRDefault="00EF0C2D" w:rsidP="003C095B">
            <w:pPr>
              <w:textAlignment w:val="baseline"/>
              <w:rPr>
                <w:rFonts w:ascii="Times New Roman" w:hAnsi="Times New Roman"/>
                <w:sz w:val="20"/>
                <w:szCs w:val="28"/>
                <w:lang w:eastAsia="fi-FI"/>
              </w:rPr>
            </w:pPr>
            <w:r w:rsidRPr="00255261">
              <w:rPr>
                <w:rFonts w:cs="Arial"/>
                <w:b/>
                <w:bCs/>
                <w:sz w:val="20"/>
                <w:szCs w:val="28"/>
                <w:lang w:eastAsia="fi-FI"/>
              </w:rPr>
              <w:t>Yes</w:t>
            </w:r>
          </w:p>
        </w:tc>
        <w:tc>
          <w:tcPr>
            <w:tcW w:w="771" w:type="dxa"/>
            <w:hideMark/>
          </w:tcPr>
          <w:p w14:paraId="329B2069" w14:textId="77777777" w:rsidR="00EF0C2D" w:rsidRPr="00255261" w:rsidRDefault="00EF0C2D" w:rsidP="003C095B">
            <w:pPr>
              <w:textAlignment w:val="baseline"/>
              <w:rPr>
                <w:rFonts w:ascii="Times New Roman" w:hAnsi="Times New Roman"/>
                <w:sz w:val="20"/>
                <w:szCs w:val="28"/>
                <w:lang w:eastAsia="fi-FI"/>
              </w:rPr>
            </w:pPr>
            <w:r w:rsidRPr="00255261">
              <w:rPr>
                <w:rFonts w:cs="Arial"/>
                <w:b/>
                <w:bCs/>
                <w:sz w:val="20"/>
                <w:szCs w:val="28"/>
                <w:lang w:eastAsia="fi-FI"/>
              </w:rPr>
              <w:t>No</w:t>
            </w:r>
          </w:p>
        </w:tc>
        <w:tc>
          <w:tcPr>
            <w:tcW w:w="2505" w:type="dxa"/>
            <w:hideMark/>
          </w:tcPr>
          <w:p w14:paraId="043734F0" w14:textId="77777777" w:rsidR="00EF0C2D" w:rsidRPr="00255261" w:rsidRDefault="00EF0C2D" w:rsidP="003C095B">
            <w:pPr>
              <w:textAlignment w:val="baseline"/>
              <w:rPr>
                <w:rFonts w:ascii="Times New Roman" w:hAnsi="Times New Roman"/>
                <w:sz w:val="20"/>
                <w:szCs w:val="28"/>
                <w:lang w:eastAsia="fi-FI"/>
              </w:rPr>
            </w:pPr>
            <w:r w:rsidRPr="00255261">
              <w:rPr>
                <w:rFonts w:cs="Arial"/>
                <w:b/>
                <w:bCs/>
                <w:sz w:val="20"/>
                <w:szCs w:val="28"/>
                <w:lang w:eastAsia="fi-FI"/>
              </w:rPr>
              <w:t>Attention / Additional Information</w:t>
            </w:r>
          </w:p>
        </w:tc>
      </w:tr>
      <w:tr w:rsidR="00EF0C2D" w:rsidRPr="00255261" w14:paraId="11DD8BB2" w14:textId="77777777" w:rsidTr="003C095B">
        <w:trPr>
          <w:trHeight w:val="300"/>
        </w:trPr>
        <w:tc>
          <w:tcPr>
            <w:tcW w:w="4536" w:type="dxa"/>
            <w:hideMark/>
          </w:tcPr>
          <w:p w14:paraId="13333144" w14:textId="62EC966F" w:rsidR="00EF0C2D" w:rsidRPr="00255261" w:rsidRDefault="00B563A7" w:rsidP="003C095B">
            <w:pPr>
              <w:textAlignment w:val="baseline"/>
              <w:rPr>
                <w:rFonts w:ascii="Times New Roman" w:hAnsi="Times New Roman"/>
                <w:sz w:val="24"/>
                <w:szCs w:val="24"/>
                <w:lang w:eastAsia="fi-FI"/>
              </w:rPr>
            </w:pPr>
            <w:r>
              <w:rPr>
                <w:rFonts w:cs="Arial"/>
                <w:sz w:val="20"/>
                <w:szCs w:val="28"/>
                <w:lang w:eastAsia="fi-FI"/>
              </w:rPr>
              <w:t xml:space="preserve">Requirement 1: </w:t>
            </w:r>
            <w:r w:rsidR="00EF0C2D" w:rsidRPr="00255261">
              <w:rPr>
                <w:rFonts w:cs="Arial"/>
                <w:sz w:val="20"/>
                <w:szCs w:val="28"/>
                <w:lang w:eastAsia="fi-FI"/>
              </w:rPr>
              <w:t>Does the provider comply with good practices in the fields of physical and cybersecurity? Examples of good practices in the industry include training personnel, continuous development of operations, assigning responsibility for safety, comprehensive risk management, and getting the company's management to approve the operating models used.</w:t>
            </w:r>
          </w:p>
        </w:tc>
        <w:tc>
          <w:tcPr>
            <w:tcW w:w="992" w:type="dxa"/>
            <w:hideMark/>
          </w:tcPr>
          <w:p w14:paraId="2DF5C6AF"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771" w:type="dxa"/>
            <w:hideMark/>
          </w:tcPr>
          <w:p w14:paraId="48D3FE44"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2505" w:type="dxa"/>
            <w:hideMark/>
          </w:tcPr>
          <w:p w14:paraId="07CE569D" w14:textId="77777777" w:rsidR="00EF0C2D" w:rsidRPr="00255261" w:rsidRDefault="00EF0C2D" w:rsidP="003C095B">
            <w:pPr>
              <w:textAlignment w:val="baseline"/>
              <w:rPr>
                <w:rFonts w:ascii="Times New Roman" w:hAnsi="Times New Roman"/>
                <w:sz w:val="24"/>
                <w:szCs w:val="24"/>
                <w:lang w:eastAsia="fi-FI"/>
              </w:rPr>
            </w:pPr>
          </w:p>
        </w:tc>
      </w:tr>
      <w:tr w:rsidR="00EF0C2D" w:rsidRPr="00255261" w14:paraId="7479B4C8" w14:textId="77777777" w:rsidTr="003C095B">
        <w:trPr>
          <w:trHeight w:val="300"/>
        </w:trPr>
        <w:tc>
          <w:tcPr>
            <w:tcW w:w="4536" w:type="dxa"/>
            <w:hideMark/>
          </w:tcPr>
          <w:p w14:paraId="7B44EA27" w14:textId="462BBFCE"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1: </w:t>
            </w:r>
            <w:r w:rsidR="00EF0C2D" w:rsidRPr="00255261">
              <w:rPr>
                <w:rFonts w:cs="Arial"/>
                <w:sz w:val="20"/>
                <w:szCs w:val="28"/>
                <w:lang w:eastAsia="fi-FI"/>
              </w:rPr>
              <w:t>Are the trading and control systems located in the Internal Market area of the European Union?</w:t>
            </w:r>
          </w:p>
          <w:p w14:paraId="1DD7C6BE" w14:textId="77777777" w:rsidR="00EF0C2D" w:rsidRPr="00255261" w:rsidRDefault="00EF0C2D" w:rsidP="003C095B">
            <w:pPr>
              <w:textAlignment w:val="baseline"/>
              <w:rPr>
                <w:rFonts w:ascii="Times New Roman" w:hAnsi="Times New Roman"/>
                <w:sz w:val="20"/>
                <w:szCs w:val="28"/>
                <w:lang w:eastAsia="fi-FI"/>
              </w:rPr>
            </w:pPr>
          </w:p>
        </w:tc>
        <w:tc>
          <w:tcPr>
            <w:tcW w:w="992" w:type="dxa"/>
            <w:hideMark/>
          </w:tcPr>
          <w:p w14:paraId="79F02223"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771" w:type="dxa"/>
            <w:hideMark/>
          </w:tcPr>
          <w:p w14:paraId="0C5AA4FC"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2505" w:type="dxa"/>
            <w:hideMark/>
          </w:tcPr>
          <w:p w14:paraId="0C780C3A" w14:textId="77777777" w:rsidR="00EF0C2D" w:rsidRPr="00255261" w:rsidRDefault="00EF0C2D" w:rsidP="003C095B">
            <w:pPr>
              <w:textAlignment w:val="baseline"/>
              <w:rPr>
                <w:rFonts w:ascii="Times New Roman" w:hAnsi="Times New Roman"/>
                <w:sz w:val="24"/>
                <w:szCs w:val="24"/>
                <w:lang w:eastAsia="fi-FI"/>
              </w:rPr>
            </w:pPr>
          </w:p>
        </w:tc>
      </w:tr>
      <w:tr w:rsidR="00EF0C2D" w:rsidRPr="00255261" w14:paraId="0D612F01" w14:textId="77777777" w:rsidTr="003C095B">
        <w:trPr>
          <w:trHeight w:val="300"/>
        </w:trPr>
        <w:tc>
          <w:tcPr>
            <w:tcW w:w="4536" w:type="dxa"/>
            <w:hideMark/>
          </w:tcPr>
          <w:p w14:paraId="7C1940D5" w14:textId="33A2BAF3"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2: </w:t>
            </w:r>
            <w:r w:rsidR="00EF0C2D" w:rsidRPr="00255261">
              <w:rPr>
                <w:rFonts w:cs="Arial"/>
                <w:sz w:val="20"/>
                <w:szCs w:val="28"/>
                <w:lang w:eastAsia="fi-FI"/>
              </w:rPr>
              <w:t>Is multi-factor authentication (MFA) enabled before accessing the components of the control or trading system?</w:t>
            </w:r>
          </w:p>
          <w:p w14:paraId="6FD92609" w14:textId="77777777" w:rsidR="00EF0C2D" w:rsidRPr="00255261" w:rsidRDefault="00EF0C2D" w:rsidP="003C095B">
            <w:pPr>
              <w:textAlignment w:val="baseline"/>
              <w:rPr>
                <w:rFonts w:ascii="Times New Roman" w:hAnsi="Times New Roman"/>
                <w:sz w:val="20"/>
                <w:szCs w:val="28"/>
                <w:lang w:eastAsia="fi-FI"/>
              </w:rPr>
            </w:pPr>
          </w:p>
        </w:tc>
        <w:tc>
          <w:tcPr>
            <w:tcW w:w="992" w:type="dxa"/>
            <w:hideMark/>
          </w:tcPr>
          <w:p w14:paraId="78950E71"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771" w:type="dxa"/>
            <w:hideMark/>
          </w:tcPr>
          <w:p w14:paraId="095809E7"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2505" w:type="dxa"/>
            <w:hideMark/>
          </w:tcPr>
          <w:p w14:paraId="11809858" w14:textId="77777777" w:rsidR="00EF0C2D" w:rsidRPr="00255261" w:rsidRDefault="00EF0C2D" w:rsidP="003C095B">
            <w:pPr>
              <w:textAlignment w:val="baseline"/>
              <w:rPr>
                <w:rFonts w:ascii="Times New Roman" w:hAnsi="Times New Roman"/>
                <w:sz w:val="24"/>
                <w:szCs w:val="24"/>
                <w:lang w:eastAsia="fi-FI"/>
              </w:rPr>
            </w:pPr>
          </w:p>
        </w:tc>
      </w:tr>
      <w:tr w:rsidR="00EF0C2D" w:rsidRPr="00255261" w14:paraId="76FD3EB0" w14:textId="77777777" w:rsidTr="003C095B">
        <w:trPr>
          <w:trHeight w:val="300"/>
        </w:trPr>
        <w:tc>
          <w:tcPr>
            <w:tcW w:w="4536" w:type="dxa"/>
            <w:hideMark/>
          </w:tcPr>
          <w:p w14:paraId="6454F454" w14:textId="53A1E69E"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2: </w:t>
            </w:r>
            <w:r w:rsidR="00EF0C2D" w:rsidRPr="00255261">
              <w:rPr>
                <w:rFonts w:cs="Arial"/>
                <w:sz w:val="20"/>
                <w:szCs w:val="28"/>
                <w:lang w:eastAsia="fi-FI"/>
              </w:rPr>
              <w:t>Are IP restrictions used in interface connections whenever it is technically feasible?</w:t>
            </w:r>
          </w:p>
          <w:p w14:paraId="2A2E38D9" w14:textId="77777777" w:rsidR="00EF0C2D" w:rsidRPr="00255261" w:rsidRDefault="00EF0C2D" w:rsidP="003C095B">
            <w:pPr>
              <w:textAlignment w:val="baseline"/>
              <w:rPr>
                <w:rFonts w:ascii="Times New Roman" w:hAnsi="Times New Roman"/>
                <w:sz w:val="20"/>
                <w:szCs w:val="28"/>
                <w:lang w:eastAsia="fi-FI"/>
              </w:rPr>
            </w:pPr>
          </w:p>
        </w:tc>
        <w:tc>
          <w:tcPr>
            <w:tcW w:w="992" w:type="dxa"/>
            <w:hideMark/>
          </w:tcPr>
          <w:p w14:paraId="4A4799C0"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771" w:type="dxa"/>
            <w:hideMark/>
          </w:tcPr>
          <w:p w14:paraId="37E22814"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2505" w:type="dxa"/>
            <w:hideMark/>
          </w:tcPr>
          <w:p w14:paraId="7A284C1F" w14:textId="77777777" w:rsidR="00EF0C2D" w:rsidRPr="00255261" w:rsidRDefault="00EF0C2D" w:rsidP="003C095B">
            <w:pPr>
              <w:textAlignment w:val="baseline"/>
              <w:rPr>
                <w:rFonts w:ascii="Times New Roman" w:hAnsi="Times New Roman"/>
                <w:sz w:val="24"/>
                <w:szCs w:val="24"/>
                <w:lang w:eastAsia="fi-FI"/>
              </w:rPr>
            </w:pPr>
          </w:p>
        </w:tc>
      </w:tr>
      <w:tr w:rsidR="00EF0C2D" w:rsidRPr="00255261" w14:paraId="25954E4D" w14:textId="77777777" w:rsidTr="003C095B">
        <w:trPr>
          <w:trHeight w:val="300"/>
        </w:trPr>
        <w:tc>
          <w:tcPr>
            <w:tcW w:w="4536" w:type="dxa"/>
            <w:hideMark/>
          </w:tcPr>
          <w:p w14:paraId="6C5AE8D6" w14:textId="6A2DB4BE" w:rsidR="00EF0C2D" w:rsidRPr="00255261" w:rsidRDefault="00B563A7" w:rsidP="003C095B">
            <w:pPr>
              <w:textAlignment w:val="baseline"/>
              <w:rPr>
                <w:rFonts w:cs="Arial"/>
                <w:sz w:val="20"/>
                <w:szCs w:val="28"/>
                <w:lang w:eastAsia="fi-FI"/>
              </w:rPr>
            </w:pPr>
            <w:r>
              <w:rPr>
                <w:rFonts w:cs="Arial"/>
                <w:sz w:val="20"/>
                <w:szCs w:val="28"/>
                <w:lang w:eastAsia="fi-FI"/>
              </w:rPr>
              <w:lastRenderedPageBreak/>
              <w:t xml:space="preserve">Requirement 3: </w:t>
            </w:r>
            <w:r w:rsidR="00EF0C2D" w:rsidRPr="00255261">
              <w:rPr>
                <w:rFonts w:cs="Arial"/>
                <w:sz w:val="20"/>
                <w:szCs w:val="28"/>
                <w:lang w:eastAsia="fi-FI"/>
              </w:rPr>
              <w:t>Are logs collected from access management, jump hosts, and application events, and are logs kept for at least 6 months?</w:t>
            </w:r>
          </w:p>
          <w:p w14:paraId="76A3402B" w14:textId="77777777" w:rsidR="00EF0C2D" w:rsidRPr="00255261" w:rsidRDefault="00EF0C2D" w:rsidP="003C095B">
            <w:pPr>
              <w:textAlignment w:val="baseline"/>
              <w:rPr>
                <w:rFonts w:ascii="Times New Roman" w:hAnsi="Times New Roman"/>
                <w:sz w:val="20"/>
                <w:szCs w:val="28"/>
                <w:lang w:eastAsia="fi-FI"/>
              </w:rPr>
            </w:pPr>
          </w:p>
        </w:tc>
        <w:tc>
          <w:tcPr>
            <w:tcW w:w="992" w:type="dxa"/>
            <w:hideMark/>
          </w:tcPr>
          <w:p w14:paraId="6FE19725"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771" w:type="dxa"/>
            <w:hideMark/>
          </w:tcPr>
          <w:p w14:paraId="3C706B71"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2505" w:type="dxa"/>
            <w:hideMark/>
          </w:tcPr>
          <w:p w14:paraId="3FD69169" w14:textId="77777777" w:rsidR="00EF0C2D" w:rsidRPr="00255261" w:rsidRDefault="00EF0C2D" w:rsidP="003C095B">
            <w:pPr>
              <w:textAlignment w:val="baseline"/>
              <w:rPr>
                <w:rFonts w:ascii="Times New Roman" w:hAnsi="Times New Roman"/>
                <w:sz w:val="24"/>
                <w:szCs w:val="24"/>
                <w:lang w:eastAsia="fi-FI"/>
              </w:rPr>
            </w:pPr>
          </w:p>
        </w:tc>
      </w:tr>
      <w:tr w:rsidR="00EF0C2D" w:rsidRPr="00255261" w14:paraId="7D585F0B" w14:textId="77777777" w:rsidTr="003C095B">
        <w:trPr>
          <w:trHeight w:val="300"/>
        </w:trPr>
        <w:tc>
          <w:tcPr>
            <w:tcW w:w="4536" w:type="dxa"/>
          </w:tcPr>
          <w:p w14:paraId="6BE99BB0" w14:textId="3CB59E49"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3: </w:t>
            </w:r>
            <w:r w:rsidR="00EF0C2D" w:rsidRPr="00255261">
              <w:rPr>
                <w:rFonts w:cs="Arial"/>
                <w:sz w:val="20"/>
                <w:szCs w:val="28"/>
                <w:lang w:eastAsia="fi-FI"/>
              </w:rPr>
              <w:t xml:space="preserve">Are logs and alerts for critical and essential services monitored 24/7/365 by a SOC (Security Operations </w:t>
            </w:r>
            <w:proofErr w:type="spellStart"/>
            <w:r w:rsidR="00EF0C2D" w:rsidRPr="00255261">
              <w:rPr>
                <w:rFonts w:cs="Arial"/>
                <w:sz w:val="20"/>
                <w:szCs w:val="28"/>
                <w:lang w:eastAsia="fi-FI"/>
              </w:rPr>
              <w:t>Center</w:t>
            </w:r>
            <w:proofErr w:type="spellEnd"/>
            <w:r w:rsidR="00EF0C2D" w:rsidRPr="00255261">
              <w:rPr>
                <w:rFonts w:cs="Arial"/>
                <w:sz w:val="20"/>
                <w:szCs w:val="28"/>
                <w:lang w:eastAsia="fi-FI"/>
              </w:rPr>
              <w:t xml:space="preserve">)? </w:t>
            </w:r>
          </w:p>
        </w:tc>
        <w:tc>
          <w:tcPr>
            <w:tcW w:w="992" w:type="dxa"/>
          </w:tcPr>
          <w:p w14:paraId="7C06A638" w14:textId="77777777" w:rsidR="00EF0C2D" w:rsidRPr="00255261" w:rsidRDefault="00EF0C2D" w:rsidP="003C095B">
            <w:pPr>
              <w:textAlignment w:val="baseline"/>
              <w:rPr>
                <w:rFonts w:ascii="Segoe UI Symbol" w:hAnsi="Segoe UI Symbol" w:cs="Segoe UI Symbol"/>
                <w:szCs w:val="22"/>
                <w:lang w:eastAsia="fi-FI"/>
              </w:rPr>
            </w:pPr>
            <w:r w:rsidRPr="00255261">
              <w:rPr>
                <w:rFonts w:ascii="Segoe UI Symbol" w:hAnsi="Segoe UI Symbol" w:cs="Segoe UI Symbol"/>
                <w:szCs w:val="22"/>
                <w:lang w:eastAsia="fi-FI"/>
              </w:rPr>
              <w:t>☐</w:t>
            </w:r>
          </w:p>
        </w:tc>
        <w:tc>
          <w:tcPr>
            <w:tcW w:w="771" w:type="dxa"/>
          </w:tcPr>
          <w:p w14:paraId="2623B924" w14:textId="77777777" w:rsidR="00EF0C2D" w:rsidRPr="00255261" w:rsidRDefault="00EF0C2D" w:rsidP="003C095B">
            <w:pPr>
              <w:textAlignment w:val="baseline"/>
              <w:rPr>
                <w:rFonts w:ascii="Segoe UI Symbol" w:hAnsi="Segoe UI Symbol" w:cs="Segoe UI Symbol"/>
                <w:szCs w:val="22"/>
                <w:lang w:eastAsia="fi-FI"/>
              </w:rPr>
            </w:pPr>
            <w:r w:rsidRPr="00255261">
              <w:rPr>
                <w:rFonts w:ascii="Segoe UI Symbol" w:hAnsi="Segoe UI Symbol" w:cs="Segoe UI Symbol"/>
                <w:szCs w:val="22"/>
                <w:lang w:eastAsia="fi-FI"/>
              </w:rPr>
              <w:t>☐</w:t>
            </w:r>
          </w:p>
        </w:tc>
        <w:tc>
          <w:tcPr>
            <w:tcW w:w="2505" w:type="dxa"/>
          </w:tcPr>
          <w:p w14:paraId="43826B3A" w14:textId="77777777" w:rsidR="00EF0C2D" w:rsidRPr="00255261" w:rsidRDefault="00EF0C2D" w:rsidP="003C095B">
            <w:pPr>
              <w:textAlignment w:val="baseline"/>
              <w:rPr>
                <w:rFonts w:ascii="Times New Roman" w:hAnsi="Times New Roman"/>
                <w:sz w:val="24"/>
                <w:szCs w:val="24"/>
                <w:lang w:eastAsia="fi-FI"/>
              </w:rPr>
            </w:pPr>
          </w:p>
        </w:tc>
      </w:tr>
      <w:tr w:rsidR="00EF0C2D" w:rsidRPr="00255261" w14:paraId="416FB0F9" w14:textId="77777777" w:rsidTr="003C095B">
        <w:trPr>
          <w:trHeight w:val="300"/>
        </w:trPr>
        <w:tc>
          <w:tcPr>
            <w:tcW w:w="4536" w:type="dxa"/>
            <w:hideMark/>
          </w:tcPr>
          <w:p w14:paraId="42431412" w14:textId="3B9B8BE0"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4: </w:t>
            </w:r>
            <w:r w:rsidR="00EF0C2D" w:rsidRPr="00255261">
              <w:rPr>
                <w:rFonts w:cs="Arial"/>
                <w:sz w:val="20"/>
                <w:szCs w:val="28"/>
                <w:lang w:eastAsia="fi-FI"/>
              </w:rPr>
              <w:t>Are the access rights limited by work tasks and is their necessity reviewed regularly?</w:t>
            </w:r>
          </w:p>
          <w:p w14:paraId="2265BFBF" w14:textId="77777777" w:rsidR="00EF0C2D" w:rsidRPr="00255261" w:rsidRDefault="00EF0C2D" w:rsidP="003C095B">
            <w:pPr>
              <w:textAlignment w:val="baseline"/>
              <w:rPr>
                <w:rFonts w:ascii="Times New Roman" w:hAnsi="Times New Roman"/>
                <w:sz w:val="20"/>
                <w:szCs w:val="28"/>
                <w:lang w:eastAsia="fi-FI"/>
              </w:rPr>
            </w:pPr>
          </w:p>
        </w:tc>
        <w:tc>
          <w:tcPr>
            <w:tcW w:w="992" w:type="dxa"/>
            <w:hideMark/>
          </w:tcPr>
          <w:p w14:paraId="3479C79F"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771" w:type="dxa"/>
            <w:hideMark/>
          </w:tcPr>
          <w:p w14:paraId="3EEBF24F"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2505" w:type="dxa"/>
            <w:hideMark/>
          </w:tcPr>
          <w:p w14:paraId="7CBB887A" w14:textId="77777777" w:rsidR="00EF0C2D" w:rsidRPr="00255261" w:rsidRDefault="00EF0C2D" w:rsidP="003C095B">
            <w:pPr>
              <w:textAlignment w:val="baseline"/>
              <w:rPr>
                <w:rFonts w:ascii="Times New Roman" w:hAnsi="Times New Roman"/>
                <w:sz w:val="24"/>
                <w:szCs w:val="24"/>
                <w:lang w:eastAsia="fi-FI"/>
              </w:rPr>
            </w:pPr>
          </w:p>
        </w:tc>
      </w:tr>
      <w:tr w:rsidR="00EF0C2D" w:rsidRPr="00255261" w14:paraId="77A8E929" w14:textId="77777777" w:rsidTr="003C095B">
        <w:trPr>
          <w:trHeight w:val="300"/>
        </w:trPr>
        <w:tc>
          <w:tcPr>
            <w:tcW w:w="4536" w:type="dxa"/>
            <w:hideMark/>
          </w:tcPr>
          <w:p w14:paraId="74E515A6" w14:textId="2070CEA5"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5: </w:t>
            </w:r>
            <w:r w:rsidR="00EF0C2D" w:rsidRPr="00255261">
              <w:rPr>
                <w:rFonts w:cs="Arial"/>
                <w:sz w:val="20"/>
                <w:szCs w:val="28"/>
                <w:lang w:eastAsia="fi-FI"/>
              </w:rPr>
              <w:t>Are remote access and management connections limited to essential functions and protected by strong authentication (MFA)?</w:t>
            </w:r>
          </w:p>
          <w:p w14:paraId="137C6F4D" w14:textId="77777777" w:rsidR="00EF0C2D" w:rsidRPr="00255261" w:rsidRDefault="00EF0C2D" w:rsidP="003C095B">
            <w:pPr>
              <w:textAlignment w:val="baseline"/>
              <w:rPr>
                <w:rFonts w:cs="Arial"/>
                <w:sz w:val="20"/>
                <w:szCs w:val="28"/>
                <w:lang w:eastAsia="fi-FI"/>
              </w:rPr>
            </w:pPr>
          </w:p>
        </w:tc>
        <w:tc>
          <w:tcPr>
            <w:tcW w:w="992" w:type="dxa"/>
            <w:hideMark/>
          </w:tcPr>
          <w:p w14:paraId="27C6A954"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771" w:type="dxa"/>
            <w:hideMark/>
          </w:tcPr>
          <w:p w14:paraId="0B5AB284"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2505" w:type="dxa"/>
            <w:hideMark/>
          </w:tcPr>
          <w:p w14:paraId="317F31DE" w14:textId="77777777" w:rsidR="00EF0C2D" w:rsidRPr="00255261" w:rsidRDefault="00EF0C2D" w:rsidP="003C095B">
            <w:pPr>
              <w:textAlignment w:val="baseline"/>
              <w:rPr>
                <w:rFonts w:ascii="Times New Roman" w:hAnsi="Times New Roman"/>
                <w:sz w:val="24"/>
                <w:szCs w:val="24"/>
                <w:lang w:eastAsia="fi-FI"/>
              </w:rPr>
            </w:pPr>
          </w:p>
        </w:tc>
      </w:tr>
      <w:tr w:rsidR="00EF0C2D" w:rsidRPr="00255261" w14:paraId="2DB62A09" w14:textId="77777777" w:rsidTr="003C095B">
        <w:trPr>
          <w:trHeight w:val="300"/>
        </w:trPr>
        <w:tc>
          <w:tcPr>
            <w:tcW w:w="4536" w:type="dxa"/>
            <w:hideMark/>
          </w:tcPr>
          <w:p w14:paraId="2605D018" w14:textId="3065A5EF"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6: </w:t>
            </w:r>
            <w:r w:rsidR="00EF0C2D" w:rsidRPr="00255261">
              <w:rPr>
                <w:rFonts w:cs="Arial"/>
                <w:sz w:val="20"/>
                <w:szCs w:val="28"/>
                <w:lang w:eastAsia="fi-FI"/>
              </w:rPr>
              <w:t>Are system components regularly updated and vulnerabilities regularly monitored?</w:t>
            </w:r>
          </w:p>
          <w:p w14:paraId="480CE87C" w14:textId="77777777" w:rsidR="00EF0C2D" w:rsidRPr="00255261" w:rsidRDefault="00EF0C2D" w:rsidP="003C095B">
            <w:pPr>
              <w:textAlignment w:val="baseline"/>
              <w:rPr>
                <w:rFonts w:ascii="Times New Roman" w:hAnsi="Times New Roman"/>
                <w:sz w:val="20"/>
                <w:szCs w:val="28"/>
                <w:lang w:eastAsia="fi-FI"/>
              </w:rPr>
            </w:pPr>
          </w:p>
        </w:tc>
        <w:tc>
          <w:tcPr>
            <w:tcW w:w="992" w:type="dxa"/>
            <w:hideMark/>
          </w:tcPr>
          <w:p w14:paraId="323FA6A1"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771" w:type="dxa"/>
            <w:hideMark/>
          </w:tcPr>
          <w:p w14:paraId="4EE83033"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2505" w:type="dxa"/>
            <w:hideMark/>
          </w:tcPr>
          <w:p w14:paraId="3C8DF9D5" w14:textId="77777777" w:rsidR="00EF0C2D" w:rsidRPr="00255261" w:rsidRDefault="00EF0C2D" w:rsidP="003C095B">
            <w:pPr>
              <w:textAlignment w:val="baseline"/>
              <w:rPr>
                <w:rFonts w:ascii="Times New Roman" w:hAnsi="Times New Roman"/>
                <w:sz w:val="24"/>
                <w:szCs w:val="24"/>
                <w:lang w:eastAsia="fi-FI"/>
              </w:rPr>
            </w:pPr>
          </w:p>
        </w:tc>
      </w:tr>
      <w:tr w:rsidR="00EF0C2D" w:rsidRPr="00255261" w14:paraId="3784F639" w14:textId="77777777" w:rsidTr="003C095B">
        <w:trPr>
          <w:trHeight w:val="300"/>
        </w:trPr>
        <w:tc>
          <w:tcPr>
            <w:tcW w:w="4536" w:type="dxa"/>
            <w:hideMark/>
          </w:tcPr>
          <w:p w14:paraId="407763F3" w14:textId="16AEF71C"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7: </w:t>
            </w:r>
            <w:r w:rsidR="00EF0C2D" w:rsidRPr="00255261">
              <w:rPr>
                <w:rFonts w:cs="Arial"/>
                <w:sz w:val="20"/>
                <w:szCs w:val="28"/>
                <w:lang w:eastAsia="fi-FI"/>
              </w:rPr>
              <w:t>Are API and management connections encrypted according to requirements (e.g. TLS 1.2/1.3, AES256 or stronger)?</w:t>
            </w:r>
          </w:p>
          <w:p w14:paraId="3F424276" w14:textId="77777777" w:rsidR="00EF0C2D" w:rsidRPr="00255261" w:rsidRDefault="00EF0C2D" w:rsidP="003C095B">
            <w:pPr>
              <w:textAlignment w:val="baseline"/>
              <w:rPr>
                <w:rFonts w:ascii="Times New Roman" w:hAnsi="Times New Roman"/>
                <w:sz w:val="20"/>
                <w:szCs w:val="28"/>
                <w:lang w:eastAsia="fi-FI"/>
              </w:rPr>
            </w:pPr>
          </w:p>
        </w:tc>
        <w:tc>
          <w:tcPr>
            <w:tcW w:w="992" w:type="dxa"/>
            <w:hideMark/>
          </w:tcPr>
          <w:p w14:paraId="6BFC72E5"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771" w:type="dxa"/>
            <w:hideMark/>
          </w:tcPr>
          <w:p w14:paraId="4ED0A6B7"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2505" w:type="dxa"/>
            <w:hideMark/>
          </w:tcPr>
          <w:p w14:paraId="35988722" w14:textId="77777777" w:rsidR="00EF0C2D" w:rsidRPr="00255261" w:rsidRDefault="00EF0C2D" w:rsidP="003C095B">
            <w:pPr>
              <w:textAlignment w:val="baseline"/>
              <w:rPr>
                <w:rFonts w:ascii="Times New Roman" w:hAnsi="Times New Roman"/>
                <w:sz w:val="24"/>
                <w:szCs w:val="24"/>
                <w:lang w:eastAsia="fi-FI"/>
              </w:rPr>
            </w:pPr>
          </w:p>
        </w:tc>
      </w:tr>
      <w:tr w:rsidR="00EF0C2D" w:rsidRPr="00255261" w14:paraId="134D6DD4" w14:textId="77777777" w:rsidTr="003C095B">
        <w:trPr>
          <w:trHeight w:val="300"/>
        </w:trPr>
        <w:tc>
          <w:tcPr>
            <w:tcW w:w="4536" w:type="dxa"/>
            <w:hideMark/>
          </w:tcPr>
          <w:p w14:paraId="02E6BE81" w14:textId="01C9D407"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8: </w:t>
            </w:r>
            <w:r w:rsidR="00EF0C2D" w:rsidRPr="00255261">
              <w:rPr>
                <w:rFonts w:cs="Arial"/>
                <w:sz w:val="20"/>
                <w:szCs w:val="28"/>
                <w:lang w:eastAsia="fi-FI"/>
              </w:rPr>
              <w:t>Are critical or controllable devices blocked from direct unnecessary internet connections?</w:t>
            </w:r>
          </w:p>
          <w:p w14:paraId="69270D83" w14:textId="77777777" w:rsidR="00EF0C2D" w:rsidRPr="00255261" w:rsidRDefault="00EF0C2D" w:rsidP="003C095B">
            <w:pPr>
              <w:textAlignment w:val="baseline"/>
              <w:rPr>
                <w:rFonts w:cs="Arial"/>
                <w:sz w:val="20"/>
                <w:szCs w:val="28"/>
                <w:lang w:eastAsia="fi-FI"/>
              </w:rPr>
            </w:pPr>
          </w:p>
          <w:p w14:paraId="1A3E52B4" w14:textId="77777777" w:rsidR="00EF0C2D" w:rsidRPr="00255261" w:rsidRDefault="00EF0C2D" w:rsidP="003C095B">
            <w:pPr>
              <w:textAlignment w:val="baseline"/>
              <w:rPr>
                <w:rFonts w:ascii="Times New Roman" w:hAnsi="Times New Roman"/>
                <w:sz w:val="20"/>
                <w:szCs w:val="28"/>
                <w:lang w:eastAsia="fi-FI"/>
              </w:rPr>
            </w:pPr>
          </w:p>
        </w:tc>
        <w:tc>
          <w:tcPr>
            <w:tcW w:w="992" w:type="dxa"/>
            <w:hideMark/>
          </w:tcPr>
          <w:p w14:paraId="63F79463"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771" w:type="dxa"/>
            <w:hideMark/>
          </w:tcPr>
          <w:p w14:paraId="2C04815E"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2505" w:type="dxa"/>
            <w:hideMark/>
          </w:tcPr>
          <w:p w14:paraId="43E3C01A" w14:textId="77777777" w:rsidR="00EF0C2D" w:rsidRPr="00255261" w:rsidRDefault="00EF0C2D" w:rsidP="003C095B">
            <w:pPr>
              <w:textAlignment w:val="baseline"/>
              <w:rPr>
                <w:rFonts w:ascii="Times New Roman" w:hAnsi="Times New Roman"/>
                <w:sz w:val="24"/>
                <w:szCs w:val="24"/>
                <w:lang w:eastAsia="fi-FI"/>
              </w:rPr>
            </w:pPr>
          </w:p>
        </w:tc>
      </w:tr>
      <w:tr w:rsidR="00EF0C2D" w:rsidRPr="00255261" w14:paraId="4CD9E276" w14:textId="77777777" w:rsidTr="003C095B">
        <w:trPr>
          <w:trHeight w:val="300"/>
        </w:trPr>
        <w:tc>
          <w:tcPr>
            <w:tcW w:w="4536" w:type="dxa"/>
            <w:hideMark/>
          </w:tcPr>
          <w:p w14:paraId="1C7B2354" w14:textId="7C4A6E38"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9: </w:t>
            </w:r>
            <w:r w:rsidR="00EF0C2D" w:rsidRPr="00255261">
              <w:rPr>
                <w:rFonts w:cs="Arial"/>
                <w:sz w:val="20"/>
                <w:szCs w:val="28"/>
                <w:lang w:eastAsia="fi-FI"/>
              </w:rPr>
              <w:t>Do control and remote connections as well as jump hosts have up-to-date endpoint security protection?</w:t>
            </w:r>
          </w:p>
          <w:p w14:paraId="3B0701AB" w14:textId="77777777" w:rsidR="00EF0C2D" w:rsidRPr="00255261" w:rsidRDefault="00EF0C2D" w:rsidP="003C095B">
            <w:pPr>
              <w:textAlignment w:val="baseline"/>
              <w:rPr>
                <w:rFonts w:ascii="Times New Roman" w:hAnsi="Times New Roman"/>
                <w:sz w:val="20"/>
                <w:szCs w:val="28"/>
                <w:lang w:eastAsia="fi-FI"/>
              </w:rPr>
            </w:pPr>
          </w:p>
        </w:tc>
        <w:tc>
          <w:tcPr>
            <w:tcW w:w="992" w:type="dxa"/>
            <w:hideMark/>
          </w:tcPr>
          <w:p w14:paraId="16D7C0C9"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771" w:type="dxa"/>
            <w:hideMark/>
          </w:tcPr>
          <w:p w14:paraId="6E0B9351"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2505" w:type="dxa"/>
            <w:hideMark/>
          </w:tcPr>
          <w:p w14:paraId="4D1F8263" w14:textId="77777777" w:rsidR="00EF0C2D" w:rsidRPr="00255261" w:rsidRDefault="00EF0C2D" w:rsidP="003C095B">
            <w:pPr>
              <w:textAlignment w:val="baseline"/>
              <w:rPr>
                <w:rFonts w:ascii="Times New Roman" w:hAnsi="Times New Roman"/>
                <w:sz w:val="24"/>
                <w:szCs w:val="24"/>
                <w:lang w:eastAsia="fi-FI"/>
              </w:rPr>
            </w:pPr>
          </w:p>
        </w:tc>
      </w:tr>
      <w:tr w:rsidR="00EF0C2D" w:rsidRPr="00255261" w14:paraId="3D26AE3A" w14:textId="77777777" w:rsidTr="003C095B">
        <w:trPr>
          <w:trHeight w:val="300"/>
        </w:trPr>
        <w:tc>
          <w:tcPr>
            <w:tcW w:w="4536" w:type="dxa"/>
            <w:hideMark/>
          </w:tcPr>
          <w:p w14:paraId="5DD1A22E" w14:textId="5DCA2146" w:rsidR="00EF0C2D" w:rsidRPr="00255261" w:rsidRDefault="00B563A7" w:rsidP="003C095B">
            <w:pPr>
              <w:textAlignment w:val="baseline"/>
              <w:rPr>
                <w:kern w:val="2"/>
                <w:sz w:val="22"/>
                <w:szCs w:val="22"/>
                <w:lang w:eastAsia="fi-FI"/>
                <w14:ligatures w14:val="standardContextual"/>
              </w:rPr>
            </w:pPr>
            <w:r>
              <w:rPr>
                <w:rFonts w:cs="Arial"/>
                <w:sz w:val="20"/>
                <w:szCs w:val="28"/>
                <w:lang w:eastAsia="fi-FI"/>
              </w:rPr>
              <w:t xml:space="preserve">Requirement 10: </w:t>
            </w:r>
            <w:r w:rsidR="00EF0C2D" w:rsidRPr="00255261">
              <w:rPr>
                <w:sz w:val="20"/>
              </w:rPr>
              <w:t>Is the Incident Response process documented, approved by provider’s management and up to date?</w:t>
            </w:r>
          </w:p>
          <w:p w14:paraId="4E47AC55" w14:textId="77777777" w:rsidR="00EF0C2D" w:rsidRPr="00255261" w:rsidRDefault="00EF0C2D" w:rsidP="003C095B">
            <w:pPr>
              <w:textAlignment w:val="baseline"/>
              <w:rPr>
                <w:rFonts w:ascii="Times New Roman" w:hAnsi="Times New Roman"/>
                <w:sz w:val="20"/>
                <w:szCs w:val="28"/>
                <w:lang w:eastAsia="fi-FI"/>
              </w:rPr>
            </w:pPr>
          </w:p>
        </w:tc>
        <w:tc>
          <w:tcPr>
            <w:tcW w:w="992" w:type="dxa"/>
            <w:hideMark/>
          </w:tcPr>
          <w:p w14:paraId="2EAB08C1"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771" w:type="dxa"/>
            <w:hideMark/>
          </w:tcPr>
          <w:p w14:paraId="727B9FB7" w14:textId="77777777" w:rsidR="00EF0C2D" w:rsidRPr="00255261" w:rsidRDefault="00EF0C2D" w:rsidP="003C095B">
            <w:pPr>
              <w:textAlignment w:val="baseline"/>
              <w:rPr>
                <w:rFonts w:ascii="Times New Roman" w:hAnsi="Times New Roman"/>
                <w:sz w:val="24"/>
                <w:szCs w:val="24"/>
                <w:lang w:eastAsia="fi-FI"/>
              </w:rPr>
            </w:pPr>
            <w:r w:rsidRPr="00255261">
              <w:rPr>
                <w:rFonts w:ascii="Segoe UI Symbol" w:hAnsi="Segoe UI Symbol" w:cs="Segoe UI Symbol"/>
                <w:szCs w:val="22"/>
                <w:lang w:eastAsia="fi-FI"/>
              </w:rPr>
              <w:t>☐</w:t>
            </w:r>
          </w:p>
        </w:tc>
        <w:tc>
          <w:tcPr>
            <w:tcW w:w="2505" w:type="dxa"/>
            <w:hideMark/>
          </w:tcPr>
          <w:p w14:paraId="0BAB13E3" w14:textId="77777777" w:rsidR="00EF0C2D" w:rsidRPr="00255261" w:rsidRDefault="00EF0C2D" w:rsidP="003C095B">
            <w:pPr>
              <w:textAlignment w:val="baseline"/>
              <w:rPr>
                <w:rFonts w:ascii="Times New Roman" w:hAnsi="Times New Roman"/>
                <w:sz w:val="24"/>
                <w:szCs w:val="24"/>
                <w:lang w:eastAsia="fi-FI"/>
              </w:rPr>
            </w:pPr>
          </w:p>
        </w:tc>
      </w:tr>
    </w:tbl>
    <w:p w14:paraId="0FF6BAD8" w14:textId="77777777" w:rsidR="00EF0C2D" w:rsidRPr="00255261" w:rsidRDefault="00EF0C2D" w:rsidP="00EF0C2D">
      <w:pPr>
        <w:pStyle w:val="NormalIndent"/>
      </w:pPr>
    </w:p>
    <w:p w14:paraId="076AA6CC" w14:textId="77777777" w:rsidR="00EF0C2D" w:rsidRPr="00255261" w:rsidRDefault="00EF0C2D" w:rsidP="00EF0C2D">
      <w:pPr>
        <w:pStyle w:val="Heading2"/>
        <w:rPr>
          <w:sz w:val="28"/>
          <w:szCs w:val="22"/>
        </w:rPr>
      </w:pPr>
      <w:r w:rsidRPr="00255261">
        <w:rPr>
          <w:sz w:val="28"/>
          <w:szCs w:val="22"/>
        </w:rPr>
        <w:lastRenderedPageBreak/>
        <w:t>Physical security</w:t>
      </w:r>
    </w:p>
    <w:p w14:paraId="218D87AC" w14:textId="77777777" w:rsidR="00EF0C2D" w:rsidRPr="00255261" w:rsidRDefault="00EF0C2D" w:rsidP="005C752C">
      <w:pPr>
        <w:pStyle w:val="NormalIndent"/>
        <w:spacing w:line="300" w:lineRule="atLeast"/>
      </w:pPr>
      <w:r w:rsidRPr="00255261">
        <w:t>The physical security requirements apply to providing units with an approved product-specific reserve capacity of at least 10 MW. For smaller units, the requirements are recommendations. The same limitation and recommendation apply also to centralised control and trading systems.</w:t>
      </w:r>
    </w:p>
    <w:p w14:paraId="4D9AA7BA" w14:textId="77777777" w:rsidR="00EF0C2D" w:rsidRPr="00255261" w:rsidRDefault="00EF0C2D" w:rsidP="00EF0C2D">
      <w:pPr>
        <w:pStyle w:val="NormalIndent"/>
        <w:spacing w:line="300" w:lineRule="atLeast"/>
        <w:rPr>
          <w:i/>
          <w:iCs/>
          <w:sz w:val="18"/>
          <w:szCs w:val="16"/>
        </w:rPr>
      </w:pPr>
      <w:r w:rsidRPr="00255261">
        <w:rPr>
          <w:i/>
          <w:iCs/>
          <w:sz w:val="18"/>
          <w:szCs w:val="16"/>
        </w:rPr>
        <w:t>Table 9. Requirements for physical safety.</w:t>
      </w:r>
    </w:p>
    <w:tbl>
      <w:tblPr>
        <w:tblStyle w:val="SvKTabellformat"/>
        <w:tblW w:w="8699" w:type="dxa"/>
        <w:tblInd w:w="1216" w:type="dxa"/>
        <w:tblLook w:val="04A0" w:firstRow="1" w:lastRow="0" w:firstColumn="1" w:lastColumn="0" w:noHBand="0" w:noVBand="1"/>
      </w:tblPr>
      <w:tblGrid>
        <w:gridCol w:w="4394"/>
        <w:gridCol w:w="993"/>
        <w:gridCol w:w="967"/>
        <w:gridCol w:w="2345"/>
      </w:tblGrid>
      <w:tr w:rsidR="00EF0C2D" w:rsidRPr="00255261" w14:paraId="3D9AF956" w14:textId="77777777" w:rsidTr="003C095B">
        <w:trPr>
          <w:cnfStyle w:val="100000000000" w:firstRow="1" w:lastRow="0" w:firstColumn="0" w:lastColumn="0" w:oddVBand="0" w:evenVBand="0" w:oddHBand="0" w:evenHBand="0" w:firstRowFirstColumn="0" w:firstRowLastColumn="0" w:lastRowFirstColumn="0" w:lastRowLastColumn="0"/>
          <w:trHeight w:val="300"/>
        </w:trPr>
        <w:tc>
          <w:tcPr>
            <w:tcW w:w="4394" w:type="dxa"/>
            <w:hideMark/>
          </w:tcPr>
          <w:p w14:paraId="41216708" w14:textId="77777777" w:rsidR="00EF0C2D" w:rsidRPr="00255261" w:rsidRDefault="00EF0C2D" w:rsidP="003C095B">
            <w:pPr>
              <w:textAlignment w:val="baseline"/>
              <w:rPr>
                <w:rFonts w:cs="Arial"/>
                <w:sz w:val="20"/>
                <w:szCs w:val="28"/>
                <w:lang w:eastAsia="fi-FI"/>
              </w:rPr>
            </w:pPr>
            <w:r w:rsidRPr="00255261">
              <w:rPr>
                <w:rFonts w:cs="Arial"/>
                <w:sz w:val="20"/>
                <w:szCs w:val="28"/>
                <w:lang w:eastAsia="fi-FI"/>
              </w:rPr>
              <w:t>Requirement</w:t>
            </w:r>
          </w:p>
        </w:tc>
        <w:tc>
          <w:tcPr>
            <w:tcW w:w="993" w:type="dxa"/>
            <w:hideMark/>
          </w:tcPr>
          <w:p w14:paraId="397A7D4A" w14:textId="77777777" w:rsidR="00EF0C2D" w:rsidRPr="00255261" w:rsidRDefault="00EF0C2D" w:rsidP="003C095B">
            <w:pPr>
              <w:textAlignment w:val="baseline"/>
              <w:rPr>
                <w:rFonts w:cs="Arial"/>
                <w:sz w:val="20"/>
                <w:szCs w:val="28"/>
                <w:lang w:eastAsia="fi-FI"/>
              </w:rPr>
            </w:pPr>
            <w:r w:rsidRPr="00255261">
              <w:rPr>
                <w:rFonts w:cs="Arial"/>
                <w:sz w:val="20"/>
                <w:szCs w:val="28"/>
                <w:lang w:eastAsia="fi-FI"/>
              </w:rPr>
              <w:t>Yes</w:t>
            </w:r>
          </w:p>
        </w:tc>
        <w:tc>
          <w:tcPr>
            <w:tcW w:w="967" w:type="dxa"/>
            <w:hideMark/>
          </w:tcPr>
          <w:p w14:paraId="2B25627D" w14:textId="77777777" w:rsidR="00EF0C2D" w:rsidRPr="00255261" w:rsidRDefault="00EF0C2D" w:rsidP="003C095B">
            <w:pPr>
              <w:textAlignment w:val="baseline"/>
              <w:rPr>
                <w:rFonts w:cs="Arial"/>
                <w:sz w:val="20"/>
                <w:szCs w:val="28"/>
                <w:lang w:eastAsia="fi-FI"/>
              </w:rPr>
            </w:pPr>
            <w:r w:rsidRPr="00255261">
              <w:rPr>
                <w:rFonts w:cs="Arial"/>
                <w:sz w:val="20"/>
                <w:szCs w:val="28"/>
                <w:lang w:eastAsia="fi-FI"/>
              </w:rPr>
              <w:t>No</w:t>
            </w:r>
          </w:p>
        </w:tc>
        <w:tc>
          <w:tcPr>
            <w:tcW w:w="2345" w:type="dxa"/>
            <w:hideMark/>
          </w:tcPr>
          <w:p w14:paraId="544030BF" w14:textId="77777777" w:rsidR="00EF0C2D" w:rsidRPr="00255261" w:rsidRDefault="00EF0C2D" w:rsidP="003C095B">
            <w:pPr>
              <w:textAlignment w:val="baseline"/>
              <w:rPr>
                <w:rFonts w:cs="Arial"/>
                <w:sz w:val="20"/>
                <w:szCs w:val="28"/>
                <w:lang w:eastAsia="fi-FI"/>
              </w:rPr>
            </w:pPr>
            <w:r w:rsidRPr="00255261">
              <w:rPr>
                <w:rFonts w:cs="Arial"/>
                <w:sz w:val="20"/>
                <w:szCs w:val="28"/>
                <w:lang w:eastAsia="fi-FI"/>
              </w:rPr>
              <w:t>Attention / Additional Information</w:t>
            </w:r>
          </w:p>
        </w:tc>
      </w:tr>
      <w:tr w:rsidR="00EF0C2D" w:rsidRPr="00255261" w14:paraId="124C2D43" w14:textId="77777777" w:rsidTr="003C095B">
        <w:trPr>
          <w:trHeight w:val="300"/>
        </w:trPr>
        <w:tc>
          <w:tcPr>
            <w:tcW w:w="4394" w:type="dxa"/>
            <w:hideMark/>
          </w:tcPr>
          <w:p w14:paraId="26C86FA2" w14:textId="09B05220"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1: </w:t>
            </w:r>
            <w:r w:rsidR="00EF0C2D" w:rsidRPr="00255261">
              <w:rPr>
                <w:rFonts w:cs="Arial"/>
                <w:sz w:val="20"/>
                <w:szCs w:val="28"/>
                <w:lang w:eastAsia="fi-FI"/>
              </w:rPr>
              <w:t>Does the property have an intruder alarm system connected to a 24/7 security control room?</w:t>
            </w:r>
          </w:p>
          <w:p w14:paraId="726F606E" w14:textId="77777777" w:rsidR="00EF0C2D" w:rsidRPr="00255261" w:rsidRDefault="00EF0C2D" w:rsidP="003C095B">
            <w:pPr>
              <w:textAlignment w:val="baseline"/>
              <w:rPr>
                <w:rFonts w:cs="Arial"/>
                <w:sz w:val="20"/>
                <w:szCs w:val="28"/>
                <w:lang w:eastAsia="fi-FI"/>
              </w:rPr>
            </w:pPr>
          </w:p>
        </w:tc>
        <w:tc>
          <w:tcPr>
            <w:tcW w:w="993" w:type="dxa"/>
            <w:hideMark/>
          </w:tcPr>
          <w:p w14:paraId="35D36036" w14:textId="77777777" w:rsidR="00EF0C2D" w:rsidRPr="00255261" w:rsidRDefault="00EF0C2D" w:rsidP="003C095B">
            <w:pPr>
              <w:textAlignment w:val="baseline"/>
              <w:rPr>
                <w:rFonts w:cs="Arial"/>
                <w:sz w:val="20"/>
                <w:szCs w:val="28"/>
                <w:lang w:eastAsia="fi-FI"/>
              </w:rPr>
            </w:pPr>
            <w:r w:rsidRPr="00255261">
              <w:rPr>
                <w:rFonts w:ascii="Segoe UI Symbol" w:hAnsi="Segoe UI Symbol" w:cs="Segoe UI Symbol"/>
                <w:sz w:val="20"/>
                <w:szCs w:val="28"/>
                <w:lang w:eastAsia="fi-FI"/>
              </w:rPr>
              <w:t>☐</w:t>
            </w:r>
          </w:p>
        </w:tc>
        <w:tc>
          <w:tcPr>
            <w:tcW w:w="967" w:type="dxa"/>
            <w:hideMark/>
          </w:tcPr>
          <w:p w14:paraId="091EC206" w14:textId="77777777" w:rsidR="00EF0C2D" w:rsidRPr="00255261" w:rsidRDefault="00EF0C2D" w:rsidP="003C095B">
            <w:pPr>
              <w:textAlignment w:val="baseline"/>
              <w:rPr>
                <w:rFonts w:cs="Arial"/>
                <w:sz w:val="20"/>
                <w:szCs w:val="28"/>
                <w:lang w:eastAsia="fi-FI"/>
              </w:rPr>
            </w:pPr>
            <w:r w:rsidRPr="00255261">
              <w:rPr>
                <w:rFonts w:ascii="Segoe UI Symbol" w:hAnsi="Segoe UI Symbol" w:cs="Segoe UI Symbol"/>
                <w:sz w:val="20"/>
                <w:szCs w:val="28"/>
                <w:lang w:eastAsia="fi-FI"/>
              </w:rPr>
              <w:t>☐</w:t>
            </w:r>
          </w:p>
        </w:tc>
        <w:tc>
          <w:tcPr>
            <w:tcW w:w="2345" w:type="dxa"/>
            <w:hideMark/>
          </w:tcPr>
          <w:p w14:paraId="7C0621D0" w14:textId="77777777" w:rsidR="00EF0C2D" w:rsidRPr="00255261" w:rsidRDefault="00EF0C2D" w:rsidP="003C095B">
            <w:pPr>
              <w:textAlignment w:val="baseline"/>
              <w:rPr>
                <w:rFonts w:cs="Arial"/>
                <w:sz w:val="20"/>
                <w:szCs w:val="28"/>
                <w:lang w:eastAsia="fi-FI"/>
              </w:rPr>
            </w:pPr>
          </w:p>
        </w:tc>
      </w:tr>
      <w:tr w:rsidR="00EF0C2D" w:rsidRPr="00255261" w14:paraId="55798F8F" w14:textId="77777777" w:rsidTr="003C095B">
        <w:trPr>
          <w:trHeight w:val="300"/>
        </w:trPr>
        <w:tc>
          <w:tcPr>
            <w:tcW w:w="4394" w:type="dxa"/>
            <w:hideMark/>
          </w:tcPr>
          <w:p w14:paraId="0F713132" w14:textId="4ADDAD56"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2: </w:t>
            </w:r>
            <w:r w:rsidR="00EF0C2D" w:rsidRPr="00255261">
              <w:rPr>
                <w:rFonts w:cs="Arial"/>
                <w:sz w:val="20"/>
                <w:szCs w:val="28"/>
                <w:lang w:eastAsia="fi-FI"/>
              </w:rPr>
              <w:t>Is the protection of rooms with windows located on the ground level implemented with intrusion detectors?</w:t>
            </w:r>
          </w:p>
          <w:p w14:paraId="0478F414" w14:textId="77777777" w:rsidR="00EF0C2D" w:rsidRPr="00255261" w:rsidRDefault="00EF0C2D" w:rsidP="003C095B">
            <w:pPr>
              <w:textAlignment w:val="baseline"/>
              <w:rPr>
                <w:rFonts w:cs="Arial"/>
                <w:sz w:val="20"/>
                <w:szCs w:val="28"/>
                <w:lang w:eastAsia="fi-FI"/>
              </w:rPr>
            </w:pPr>
          </w:p>
        </w:tc>
        <w:tc>
          <w:tcPr>
            <w:tcW w:w="993" w:type="dxa"/>
            <w:hideMark/>
          </w:tcPr>
          <w:p w14:paraId="2F385D7C" w14:textId="77777777" w:rsidR="00EF0C2D" w:rsidRPr="00255261" w:rsidRDefault="00EF0C2D" w:rsidP="003C095B">
            <w:pPr>
              <w:textAlignment w:val="baseline"/>
              <w:rPr>
                <w:rFonts w:cs="Arial"/>
                <w:sz w:val="20"/>
                <w:szCs w:val="28"/>
                <w:lang w:eastAsia="fi-FI"/>
              </w:rPr>
            </w:pPr>
            <w:r w:rsidRPr="00255261">
              <w:rPr>
                <w:rFonts w:ascii="Segoe UI Symbol" w:hAnsi="Segoe UI Symbol" w:cs="Segoe UI Symbol"/>
                <w:sz w:val="20"/>
                <w:szCs w:val="28"/>
                <w:lang w:eastAsia="fi-FI"/>
              </w:rPr>
              <w:t>☐</w:t>
            </w:r>
          </w:p>
        </w:tc>
        <w:tc>
          <w:tcPr>
            <w:tcW w:w="967" w:type="dxa"/>
            <w:hideMark/>
          </w:tcPr>
          <w:p w14:paraId="20673D0F" w14:textId="77777777" w:rsidR="00EF0C2D" w:rsidRPr="00255261" w:rsidRDefault="00EF0C2D" w:rsidP="003C095B">
            <w:pPr>
              <w:textAlignment w:val="baseline"/>
              <w:rPr>
                <w:rFonts w:cs="Arial"/>
                <w:sz w:val="20"/>
                <w:szCs w:val="28"/>
                <w:lang w:eastAsia="fi-FI"/>
              </w:rPr>
            </w:pPr>
            <w:r w:rsidRPr="00255261">
              <w:rPr>
                <w:rFonts w:ascii="Segoe UI Symbol" w:hAnsi="Segoe UI Symbol" w:cs="Segoe UI Symbol"/>
                <w:sz w:val="20"/>
                <w:szCs w:val="28"/>
                <w:lang w:eastAsia="fi-FI"/>
              </w:rPr>
              <w:t>☐</w:t>
            </w:r>
          </w:p>
        </w:tc>
        <w:tc>
          <w:tcPr>
            <w:tcW w:w="2345" w:type="dxa"/>
            <w:hideMark/>
          </w:tcPr>
          <w:p w14:paraId="339E2837" w14:textId="77777777" w:rsidR="00EF0C2D" w:rsidRPr="00255261" w:rsidRDefault="00EF0C2D" w:rsidP="003C095B">
            <w:pPr>
              <w:textAlignment w:val="baseline"/>
              <w:rPr>
                <w:rFonts w:cs="Arial"/>
                <w:sz w:val="20"/>
                <w:szCs w:val="28"/>
                <w:lang w:eastAsia="fi-FI"/>
              </w:rPr>
            </w:pPr>
          </w:p>
        </w:tc>
      </w:tr>
      <w:tr w:rsidR="00EF0C2D" w:rsidRPr="00255261" w14:paraId="6211623C" w14:textId="77777777" w:rsidTr="003C095B">
        <w:trPr>
          <w:trHeight w:val="300"/>
        </w:trPr>
        <w:tc>
          <w:tcPr>
            <w:tcW w:w="4394" w:type="dxa"/>
            <w:hideMark/>
          </w:tcPr>
          <w:p w14:paraId="33854907" w14:textId="360A4D67"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3: </w:t>
            </w:r>
            <w:r w:rsidR="00EF0C2D" w:rsidRPr="00255261">
              <w:rPr>
                <w:rFonts w:cs="Arial"/>
                <w:sz w:val="20"/>
                <w:szCs w:val="28"/>
                <w:lang w:eastAsia="fi-FI"/>
              </w:rPr>
              <w:t>Does the site have a functioning camera surveillance system, the recordings of which are stored for at least 30 days and from which there is a real-time remote connection to the control room?</w:t>
            </w:r>
          </w:p>
          <w:p w14:paraId="1B4F507C" w14:textId="77777777" w:rsidR="00EF0C2D" w:rsidRPr="00255261" w:rsidRDefault="00EF0C2D" w:rsidP="003C095B">
            <w:pPr>
              <w:textAlignment w:val="baseline"/>
              <w:rPr>
                <w:rFonts w:cs="Arial"/>
                <w:sz w:val="20"/>
                <w:szCs w:val="28"/>
                <w:lang w:eastAsia="fi-FI"/>
              </w:rPr>
            </w:pPr>
          </w:p>
        </w:tc>
        <w:tc>
          <w:tcPr>
            <w:tcW w:w="993" w:type="dxa"/>
            <w:hideMark/>
          </w:tcPr>
          <w:p w14:paraId="4CCF6EB3" w14:textId="77777777" w:rsidR="00EF0C2D" w:rsidRPr="00255261" w:rsidRDefault="00EF0C2D" w:rsidP="003C095B">
            <w:pPr>
              <w:textAlignment w:val="baseline"/>
              <w:rPr>
                <w:rFonts w:cs="Arial"/>
                <w:sz w:val="20"/>
                <w:szCs w:val="28"/>
                <w:lang w:eastAsia="fi-FI"/>
              </w:rPr>
            </w:pPr>
            <w:r w:rsidRPr="00255261">
              <w:rPr>
                <w:rFonts w:ascii="Segoe UI Symbol" w:hAnsi="Segoe UI Symbol" w:cs="Segoe UI Symbol"/>
                <w:sz w:val="20"/>
                <w:szCs w:val="28"/>
                <w:lang w:eastAsia="fi-FI"/>
              </w:rPr>
              <w:t>☐</w:t>
            </w:r>
          </w:p>
        </w:tc>
        <w:tc>
          <w:tcPr>
            <w:tcW w:w="967" w:type="dxa"/>
            <w:hideMark/>
          </w:tcPr>
          <w:p w14:paraId="4CD6B812" w14:textId="77777777" w:rsidR="00EF0C2D" w:rsidRPr="00255261" w:rsidRDefault="00EF0C2D" w:rsidP="003C095B">
            <w:pPr>
              <w:textAlignment w:val="baseline"/>
              <w:rPr>
                <w:rFonts w:cs="Arial"/>
                <w:sz w:val="20"/>
                <w:szCs w:val="28"/>
                <w:lang w:eastAsia="fi-FI"/>
              </w:rPr>
            </w:pPr>
            <w:r w:rsidRPr="00255261">
              <w:rPr>
                <w:rFonts w:ascii="Segoe UI Symbol" w:hAnsi="Segoe UI Symbol" w:cs="Segoe UI Symbol"/>
                <w:sz w:val="20"/>
                <w:szCs w:val="28"/>
                <w:lang w:eastAsia="fi-FI"/>
              </w:rPr>
              <w:t>☐</w:t>
            </w:r>
          </w:p>
        </w:tc>
        <w:tc>
          <w:tcPr>
            <w:tcW w:w="2345" w:type="dxa"/>
            <w:hideMark/>
          </w:tcPr>
          <w:p w14:paraId="64606BB8" w14:textId="77777777" w:rsidR="00EF0C2D" w:rsidRPr="00255261" w:rsidRDefault="00EF0C2D" w:rsidP="003C095B">
            <w:pPr>
              <w:textAlignment w:val="baseline"/>
              <w:rPr>
                <w:rFonts w:cs="Arial"/>
                <w:sz w:val="20"/>
                <w:szCs w:val="28"/>
                <w:lang w:eastAsia="fi-FI"/>
              </w:rPr>
            </w:pPr>
          </w:p>
        </w:tc>
      </w:tr>
      <w:tr w:rsidR="00EF0C2D" w:rsidRPr="00255261" w14:paraId="4A528AD4" w14:textId="77777777" w:rsidTr="003C095B">
        <w:trPr>
          <w:trHeight w:val="300"/>
        </w:trPr>
        <w:tc>
          <w:tcPr>
            <w:tcW w:w="4394" w:type="dxa"/>
            <w:hideMark/>
          </w:tcPr>
          <w:p w14:paraId="4FF28351" w14:textId="6C02CEB4" w:rsidR="00EF0C2D" w:rsidRPr="00255261" w:rsidRDefault="00B563A7" w:rsidP="003C095B">
            <w:pPr>
              <w:textAlignment w:val="baseline"/>
              <w:rPr>
                <w:rFonts w:cs="Arial"/>
                <w:sz w:val="20"/>
                <w:szCs w:val="28"/>
                <w:lang w:eastAsia="fi-FI"/>
              </w:rPr>
            </w:pPr>
            <w:r>
              <w:rPr>
                <w:rFonts w:cs="Arial"/>
                <w:sz w:val="20"/>
                <w:szCs w:val="28"/>
                <w:lang w:eastAsia="fi-FI"/>
              </w:rPr>
              <w:t xml:space="preserve">Requirement 4: </w:t>
            </w:r>
            <w:r w:rsidR="00EF0C2D" w:rsidRPr="00255261">
              <w:rPr>
                <w:rFonts w:cs="Arial"/>
                <w:sz w:val="20"/>
                <w:szCs w:val="28"/>
                <w:lang w:eastAsia="fi-FI"/>
              </w:rPr>
              <w:t>Are the functionality of burglar alarm and camera surveillance systems inspected regularly and are deficiencies corrected without delay?</w:t>
            </w:r>
          </w:p>
          <w:p w14:paraId="25A4AD5E" w14:textId="77777777" w:rsidR="00EF0C2D" w:rsidRPr="00255261" w:rsidRDefault="00EF0C2D" w:rsidP="003C095B">
            <w:pPr>
              <w:textAlignment w:val="baseline"/>
              <w:rPr>
                <w:rFonts w:cs="Arial"/>
                <w:sz w:val="20"/>
                <w:szCs w:val="28"/>
                <w:lang w:eastAsia="fi-FI"/>
              </w:rPr>
            </w:pPr>
          </w:p>
        </w:tc>
        <w:tc>
          <w:tcPr>
            <w:tcW w:w="993" w:type="dxa"/>
            <w:hideMark/>
          </w:tcPr>
          <w:p w14:paraId="399BBB0D" w14:textId="77777777" w:rsidR="00EF0C2D" w:rsidRPr="00255261" w:rsidRDefault="00EF0C2D" w:rsidP="003C095B">
            <w:pPr>
              <w:textAlignment w:val="baseline"/>
              <w:rPr>
                <w:rFonts w:cs="Arial"/>
                <w:sz w:val="20"/>
                <w:szCs w:val="28"/>
                <w:lang w:eastAsia="fi-FI"/>
              </w:rPr>
            </w:pPr>
            <w:r w:rsidRPr="00255261">
              <w:rPr>
                <w:rFonts w:ascii="Segoe UI Symbol" w:hAnsi="Segoe UI Symbol" w:cs="Segoe UI Symbol"/>
                <w:sz w:val="20"/>
                <w:szCs w:val="28"/>
                <w:lang w:eastAsia="fi-FI"/>
              </w:rPr>
              <w:t>☐</w:t>
            </w:r>
          </w:p>
        </w:tc>
        <w:tc>
          <w:tcPr>
            <w:tcW w:w="967" w:type="dxa"/>
            <w:hideMark/>
          </w:tcPr>
          <w:p w14:paraId="2663BBA3" w14:textId="77777777" w:rsidR="00EF0C2D" w:rsidRPr="00255261" w:rsidRDefault="00EF0C2D" w:rsidP="003C095B">
            <w:pPr>
              <w:textAlignment w:val="baseline"/>
              <w:rPr>
                <w:rFonts w:cs="Arial"/>
                <w:sz w:val="20"/>
                <w:szCs w:val="28"/>
                <w:lang w:eastAsia="fi-FI"/>
              </w:rPr>
            </w:pPr>
            <w:r w:rsidRPr="00255261">
              <w:rPr>
                <w:rFonts w:ascii="Segoe UI Symbol" w:hAnsi="Segoe UI Symbol" w:cs="Segoe UI Symbol"/>
                <w:sz w:val="20"/>
                <w:szCs w:val="28"/>
                <w:lang w:eastAsia="fi-FI"/>
              </w:rPr>
              <w:t>☐</w:t>
            </w:r>
          </w:p>
        </w:tc>
        <w:tc>
          <w:tcPr>
            <w:tcW w:w="2345" w:type="dxa"/>
            <w:hideMark/>
          </w:tcPr>
          <w:p w14:paraId="5B2234DB" w14:textId="77777777" w:rsidR="00EF0C2D" w:rsidRPr="00255261" w:rsidRDefault="00EF0C2D" w:rsidP="003C095B">
            <w:pPr>
              <w:textAlignment w:val="baseline"/>
              <w:rPr>
                <w:rFonts w:cs="Arial"/>
                <w:sz w:val="20"/>
                <w:szCs w:val="28"/>
                <w:lang w:eastAsia="fi-FI"/>
              </w:rPr>
            </w:pPr>
          </w:p>
        </w:tc>
      </w:tr>
    </w:tbl>
    <w:p w14:paraId="5BA4B59D" w14:textId="77777777" w:rsidR="00EF0C2D" w:rsidRPr="00255261" w:rsidRDefault="00EF0C2D" w:rsidP="00EF0C2D">
      <w:pPr>
        <w:pStyle w:val="NormalIndent"/>
      </w:pPr>
    </w:p>
    <w:p w14:paraId="58D836A1" w14:textId="77777777" w:rsidR="00EF0C2D" w:rsidRPr="00255261" w:rsidRDefault="00EF0C2D" w:rsidP="00EF0C2D">
      <w:pPr>
        <w:pStyle w:val="NormalIndent"/>
      </w:pPr>
    </w:p>
    <w:p w14:paraId="79B49C38" w14:textId="77777777" w:rsidR="00EF0C2D" w:rsidRPr="00255261" w:rsidRDefault="00EF0C2D" w:rsidP="00EF0C2D">
      <w:pPr>
        <w:pStyle w:val="Heading2"/>
        <w:numPr>
          <w:ilvl w:val="1"/>
          <w:numId w:val="10"/>
        </w:numPr>
        <w:rPr>
          <w:sz w:val="28"/>
          <w:szCs w:val="22"/>
        </w:rPr>
      </w:pPr>
      <w:r w:rsidRPr="00255261">
        <w:rPr>
          <w:sz w:val="28"/>
          <w:szCs w:val="22"/>
        </w:rPr>
        <w:t>Detection of disturbances and response capability</w:t>
      </w:r>
    </w:p>
    <w:p w14:paraId="20DA1977" w14:textId="77777777" w:rsidR="00EF0C2D" w:rsidRPr="005C752C" w:rsidRDefault="00EF0C2D" w:rsidP="005C752C">
      <w:pPr>
        <w:pStyle w:val="NormalIndent"/>
        <w:spacing w:line="300" w:lineRule="atLeast"/>
        <w:rPr>
          <w:i/>
          <w:iCs/>
        </w:rPr>
      </w:pPr>
      <w:r w:rsidRPr="005C752C">
        <w:rPr>
          <w:i/>
          <w:iCs/>
        </w:rPr>
        <w:t>&gt; Describe how connection failures or any other anomalies, such as a power failure or equipment failure, are detected and reported to maintenance/operator.</w:t>
      </w:r>
    </w:p>
    <w:p w14:paraId="6A0FAD4A" w14:textId="77777777" w:rsidR="00EF0C2D" w:rsidRPr="005C752C" w:rsidRDefault="00EF0C2D" w:rsidP="005C752C">
      <w:pPr>
        <w:pStyle w:val="NormalIndent"/>
        <w:spacing w:line="300" w:lineRule="atLeast"/>
        <w:rPr>
          <w:i/>
          <w:iCs/>
        </w:rPr>
      </w:pPr>
      <w:r w:rsidRPr="005C752C">
        <w:rPr>
          <w:i/>
          <w:iCs/>
        </w:rPr>
        <w:t>&gt; Describe the areas covered by monitoring. Describe at least how to monitor the status and control of reserve units, the connections between the control system and the reserve unit and the measuring devices, and alarms related to physical safety and cybersecurity.</w:t>
      </w:r>
    </w:p>
    <w:p w14:paraId="7677DF86" w14:textId="77777777" w:rsidR="00EF0C2D" w:rsidRPr="005C752C" w:rsidRDefault="00EF0C2D" w:rsidP="005C752C">
      <w:pPr>
        <w:pStyle w:val="NormalIndent"/>
        <w:spacing w:line="300" w:lineRule="atLeast"/>
        <w:rPr>
          <w:i/>
          <w:iCs/>
        </w:rPr>
      </w:pPr>
      <w:r w:rsidRPr="005C752C">
        <w:rPr>
          <w:i/>
          <w:iCs/>
        </w:rPr>
        <w:t>&gt; Inform the response and repair times for disturbances in the reserve provision.</w:t>
      </w:r>
    </w:p>
    <w:p w14:paraId="6FC70A3E" w14:textId="77777777" w:rsidR="00EF0C2D" w:rsidRPr="005C752C" w:rsidRDefault="00EF0C2D" w:rsidP="005C752C">
      <w:pPr>
        <w:pStyle w:val="NormalIndent"/>
        <w:spacing w:line="300" w:lineRule="atLeast"/>
        <w:rPr>
          <w:i/>
          <w:iCs/>
        </w:rPr>
      </w:pPr>
      <w:r w:rsidRPr="005C752C">
        <w:rPr>
          <w:i/>
          <w:iCs/>
        </w:rPr>
        <w:lastRenderedPageBreak/>
        <w:t>&gt; Describe how the fault tolerance testing is organized and how often it is done (e.g. in connection with the annual clock or updates).</w:t>
      </w:r>
    </w:p>
    <w:p w14:paraId="41E0E263" w14:textId="77777777" w:rsidR="00EF0C2D" w:rsidRPr="00255261" w:rsidRDefault="00EF0C2D" w:rsidP="00EF0C2D">
      <w:pPr>
        <w:pStyle w:val="NormalIndent"/>
      </w:pPr>
    </w:p>
    <w:p w14:paraId="6B59BF29" w14:textId="77777777" w:rsidR="00EF0C2D" w:rsidRPr="00255261" w:rsidRDefault="00EF0C2D" w:rsidP="00EF0C2D">
      <w:pPr>
        <w:pStyle w:val="Heading2"/>
        <w:numPr>
          <w:ilvl w:val="1"/>
          <w:numId w:val="10"/>
        </w:numPr>
        <w:rPr>
          <w:sz w:val="28"/>
          <w:szCs w:val="22"/>
        </w:rPr>
      </w:pPr>
      <w:r w:rsidRPr="00255261">
        <w:rPr>
          <w:sz w:val="28"/>
          <w:szCs w:val="22"/>
        </w:rPr>
        <w:t>Requirements for centralised control systems</w:t>
      </w:r>
    </w:p>
    <w:p w14:paraId="6D0787DF" w14:textId="258F9D49" w:rsidR="00EF0C2D" w:rsidRPr="00255261" w:rsidRDefault="00EF0C2D" w:rsidP="00EF0C2D">
      <w:pPr>
        <w:pStyle w:val="NormalIndent"/>
        <w:spacing w:line="300" w:lineRule="atLeast"/>
        <w:rPr>
          <w:i/>
          <w:iCs/>
        </w:rPr>
      </w:pPr>
      <w:r w:rsidRPr="00255261">
        <w:rPr>
          <w:i/>
          <w:iCs/>
        </w:rPr>
        <w:t xml:space="preserve">&gt; If activation is controlled from a centralized system, describe the architecture and IT security related practices. The following topics can be used as a baseline for the description. In the scope of the description, please note chapter </w:t>
      </w:r>
      <w:r w:rsidR="00131B0E" w:rsidRPr="00255261">
        <w:rPr>
          <w:i/>
          <w:iCs/>
        </w:rPr>
        <w:t>3</w:t>
      </w:r>
      <w:r w:rsidRPr="00255261">
        <w:rPr>
          <w:i/>
          <w:iCs/>
        </w:rPr>
        <w:t>.1 of the Requirements for the Reliability of Reserve Provision.</w:t>
      </w:r>
    </w:p>
    <w:p w14:paraId="54F45924" w14:textId="77777777" w:rsidR="00EF0C2D" w:rsidRPr="00255261" w:rsidRDefault="00EF0C2D" w:rsidP="00EF0C2D">
      <w:pPr>
        <w:pStyle w:val="NormalIndent"/>
        <w:numPr>
          <w:ilvl w:val="0"/>
          <w:numId w:val="42"/>
        </w:numPr>
        <w:spacing w:line="300" w:lineRule="atLeast"/>
        <w:rPr>
          <w:i/>
          <w:iCs/>
        </w:rPr>
      </w:pPr>
      <w:r w:rsidRPr="00255261">
        <w:rPr>
          <w:i/>
          <w:iCs/>
        </w:rPr>
        <w:t>High level description of the system architecture</w:t>
      </w:r>
    </w:p>
    <w:p w14:paraId="3D0C9FE8" w14:textId="77777777" w:rsidR="00EF0C2D" w:rsidRPr="00255261" w:rsidRDefault="00EF0C2D" w:rsidP="00EF0C2D">
      <w:pPr>
        <w:pStyle w:val="NormalIndent"/>
        <w:numPr>
          <w:ilvl w:val="0"/>
          <w:numId w:val="42"/>
        </w:numPr>
        <w:spacing w:line="300" w:lineRule="atLeast"/>
        <w:rPr>
          <w:i/>
          <w:iCs/>
        </w:rPr>
      </w:pPr>
      <w:r w:rsidRPr="00255261">
        <w:rPr>
          <w:i/>
          <w:iCs/>
        </w:rPr>
        <w:t>Redundancy (e.g. duplicating central functions and local fallback solutions)</w:t>
      </w:r>
    </w:p>
    <w:p w14:paraId="285F5B5A" w14:textId="77777777" w:rsidR="00EF0C2D" w:rsidRPr="00255261" w:rsidRDefault="00EF0C2D" w:rsidP="00EF0C2D">
      <w:pPr>
        <w:pStyle w:val="NormalIndent"/>
        <w:numPr>
          <w:ilvl w:val="0"/>
          <w:numId w:val="42"/>
        </w:numPr>
        <w:spacing w:line="300" w:lineRule="atLeast"/>
        <w:rPr>
          <w:i/>
          <w:iCs/>
        </w:rPr>
      </w:pPr>
      <w:r w:rsidRPr="00255261">
        <w:rPr>
          <w:i/>
          <w:iCs/>
        </w:rPr>
        <w:t>Segmentation (e.g. system’s internal segmentation based on bidding areas, when the related BSP is operating within multiple bidding areas)</w:t>
      </w:r>
    </w:p>
    <w:p w14:paraId="6D405DE4" w14:textId="77777777" w:rsidR="00EF0C2D" w:rsidRPr="00255261" w:rsidRDefault="00EF0C2D" w:rsidP="00EF0C2D">
      <w:pPr>
        <w:pStyle w:val="NormalIndent"/>
        <w:numPr>
          <w:ilvl w:val="0"/>
          <w:numId w:val="42"/>
        </w:numPr>
        <w:spacing w:line="300" w:lineRule="atLeast"/>
        <w:rPr>
          <w:i/>
          <w:iCs/>
        </w:rPr>
      </w:pPr>
      <w:r w:rsidRPr="00255261">
        <w:rPr>
          <w:i/>
          <w:iCs/>
        </w:rPr>
        <w:t>IT support of centralized control system</w:t>
      </w:r>
    </w:p>
    <w:p w14:paraId="595ED7A2" w14:textId="77777777" w:rsidR="00EF0C2D" w:rsidRPr="00255261" w:rsidRDefault="00EF0C2D" w:rsidP="00EF0C2D">
      <w:pPr>
        <w:pStyle w:val="NormalIndent"/>
      </w:pPr>
    </w:p>
    <w:p w14:paraId="26833998" w14:textId="00BA26D0" w:rsidR="00EF0C2D" w:rsidRPr="00255261" w:rsidRDefault="00EF0C2D" w:rsidP="00EF0C2D">
      <w:pPr>
        <w:pStyle w:val="Heading2"/>
        <w:rPr>
          <w:sz w:val="28"/>
          <w:szCs w:val="22"/>
        </w:rPr>
      </w:pPr>
      <w:r w:rsidRPr="00255261">
        <w:rPr>
          <w:sz w:val="28"/>
          <w:szCs w:val="22"/>
        </w:rPr>
        <w:t xml:space="preserve">Requirements for centralised trading system </w:t>
      </w:r>
    </w:p>
    <w:p w14:paraId="13454A99" w14:textId="1191C31A" w:rsidR="00EF0C2D" w:rsidRPr="00255261" w:rsidRDefault="00EF0C2D" w:rsidP="00EF0C2D">
      <w:pPr>
        <w:pStyle w:val="NormalIndent"/>
        <w:spacing w:line="300" w:lineRule="atLeast"/>
        <w:rPr>
          <w:i/>
          <w:iCs/>
        </w:rPr>
      </w:pPr>
      <w:r w:rsidRPr="00255261">
        <w:rPr>
          <w:i/>
          <w:iCs/>
        </w:rPr>
        <w:t xml:space="preserve">&gt; If the reserve unit receives information about the capacity to be maintained from a centralized trading system, describe the related practices. The following topics can be used as a baseline for the description. In the scope of the description, please note chapter </w:t>
      </w:r>
      <w:r w:rsidR="00131B0E" w:rsidRPr="00255261">
        <w:rPr>
          <w:i/>
          <w:iCs/>
        </w:rPr>
        <w:t>3</w:t>
      </w:r>
      <w:r w:rsidRPr="00255261">
        <w:rPr>
          <w:i/>
          <w:iCs/>
        </w:rPr>
        <w:t>.2 of the Requirements for the Reliability of Reserve Provision.</w:t>
      </w:r>
    </w:p>
    <w:p w14:paraId="644B82E8" w14:textId="77777777" w:rsidR="00EF0C2D" w:rsidRPr="00255261" w:rsidRDefault="00EF0C2D" w:rsidP="00EF0C2D">
      <w:pPr>
        <w:pStyle w:val="NormalIndent"/>
        <w:numPr>
          <w:ilvl w:val="0"/>
          <w:numId w:val="43"/>
        </w:numPr>
        <w:spacing w:line="300" w:lineRule="atLeast"/>
        <w:rPr>
          <w:i/>
          <w:iCs/>
        </w:rPr>
      </w:pPr>
      <w:r w:rsidRPr="00255261">
        <w:rPr>
          <w:i/>
          <w:iCs/>
        </w:rPr>
        <w:t>Time and verification of the signal delivery</w:t>
      </w:r>
    </w:p>
    <w:p w14:paraId="3FE9E861" w14:textId="77777777" w:rsidR="00EF0C2D" w:rsidRPr="00255261" w:rsidRDefault="00EF0C2D" w:rsidP="00EF0C2D">
      <w:pPr>
        <w:pStyle w:val="NormalIndent"/>
        <w:numPr>
          <w:ilvl w:val="0"/>
          <w:numId w:val="43"/>
        </w:numPr>
        <w:spacing w:line="300" w:lineRule="atLeast"/>
        <w:rPr>
          <w:i/>
          <w:iCs/>
        </w:rPr>
      </w:pPr>
      <w:r w:rsidRPr="00255261">
        <w:rPr>
          <w:i/>
          <w:iCs/>
        </w:rPr>
        <w:t>IT support of the trading system</w:t>
      </w:r>
    </w:p>
    <w:p w14:paraId="3D1DAB01" w14:textId="1F6333FA" w:rsidR="00C35962" w:rsidRPr="00255261" w:rsidRDefault="00EF0C2D" w:rsidP="00EF0C2D">
      <w:pPr>
        <w:pStyle w:val="ListParagraph"/>
        <w:numPr>
          <w:ilvl w:val="0"/>
          <w:numId w:val="43"/>
        </w:numPr>
        <w:spacing w:line="300" w:lineRule="atLeast"/>
        <w:rPr>
          <w:i/>
          <w:iCs/>
        </w:rPr>
      </w:pPr>
      <w:r w:rsidRPr="00255261">
        <w:rPr>
          <w:i/>
          <w:iCs/>
        </w:rPr>
        <w:t>Reserve unit operation during a connection break</w:t>
      </w:r>
    </w:p>
    <w:p w14:paraId="4CFE8DC7" w14:textId="77777777" w:rsidR="00EF0C2D" w:rsidRPr="00255261" w:rsidRDefault="00EF0C2D" w:rsidP="00EF0C2D">
      <w:pPr>
        <w:spacing w:line="300" w:lineRule="atLeast"/>
        <w:rPr>
          <w:i/>
          <w:iCs/>
        </w:rPr>
      </w:pPr>
    </w:p>
    <w:p w14:paraId="42E18576" w14:textId="77777777" w:rsidR="00EF0C2D" w:rsidRPr="00255261" w:rsidRDefault="00EF0C2D" w:rsidP="00EF0C2D">
      <w:pPr>
        <w:spacing w:line="300" w:lineRule="atLeast"/>
        <w:rPr>
          <w:i/>
          <w:iCs/>
        </w:rPr>
      </w:pPr>
    </w:p>
    <w:p w14:paraId="72C940C3" w14:textId="78E2A84E" w:rsidR="00611511" w:rsidRPr="00255261" w:rsidRDefault="003620AE" w:rsidP="00611511">
      <w:pPr>
        <w:pStyle w:val="Heading1"/>
        <w:rPr>
          <w:b w:val="0"/>
          <w:bCs/>
          <w:sz w:val="32"/>
          <w:szCs w:val="24"/>
        </w:rPr>
      </w:pPr>
      <w:r w:rsidRPr="00255261">
        <w:rPr>
          <w:b w:val="0"/>
          <w:bCs/>
          <w:sz w:val="32"/>
          <w:szCs w:val="24"/>
        </w:rPr>
        <w:t>Prequalification test and test results</w:t>
      </w:r>
    </w:p>
    <w:p w14:paraId="7C5E6957" w14:textId="4DA05C79" w:rsidR="00F171DD" w:rsidRPr="00255261" w:rsidRDefault="003620AE" w:rsidP="00F171DD">
      <w:pPr>
        <w:pStyle w:val="Heading2"/>
        <w:rPr>
          <w:sz w:val="28"/>
          <w:szCs w:val="22"/>
        </w:rPr>
      </w:pPr>
      <w:r w:rsidRPr="00255261">
        <w:rPr>
          <w:sz w:val="28"/>
          <w:szCs w:val="22"/>
        </w:rPr>
        <w:t>Overview of the prequalification</w:t>
      </w:r>
    </w:p>
    <w:p w14:paraId="3699F7D4" w14:textId="02CBC5C7" w:rsidR="006C4639" w:rsidRPr="00255261" w:rsidRDefault="006C4639" w:rsidP="006C4639">
      <w:pPr>
        <w:pStyle w:val="NormalIndent"/>
      </w:pPr>
      <w:r w:rsidRPr="00255261">
        <w:t xml:space="preserve">Indicate the time and place of the </w:t>
      </w:r>
      <w:r w:rsidR="00F11C84" w:rsidRPr="00255261">
        <w:t>prequalification</w:t>
      </w:r>
      <w:r w:rsidRPr="00255261">
        <w:t xml:space="preserve"> test:</w:t>
      </w:r>
    </w:p>
    <w:p w14:paraId="4BC557AE" w14:textId="773E14B8" w:rsidR="006C4639" w:rsidRPr="00255261" w:rsidRDefault="006C4639" w:rsidP="006C4639">
      <w:pPr>
        <w:pStyle w:val="NormalIndent"/>
      </w:pPr>
      <w:r w:rsidRPr="00255261">
        <w:t>Describe the general operating conditions during the tests:</w:t>
      </w:r>
    </w:p>
    <w:p w14:paraId="6CC19BFA" w14:textId="747CFEA1" w:rsidR="006C4639" w:rsidRPr="00255261" w:rsidRDefault="006C4639" w:rsidP="006C4639">
      <w:pPr>
        <w:pStyle w:val="NormalIndent"/>
      </w:pPr>
      <w:r w:rsidRPr="00255261">
        <w:lastRenderedPageBreak/>
        <w:t xml:space="preserve">&gt; </w:t>
      </w:r>
      <w:r w:rsidRPr="00255261">
        <w:rPr>
          <w:i/>
          <w:iCs/>
        </w:rPr>
        <w:t>Include a brief description of how the conditions can be expected to have affected the test result.</w:t>
      </w:r>
    </w:p>
    <w:p w14:paraId="325BE4A3" w14:textId="77777777" w:rsidR="002A1C4B" w:rsidRPr="00255261" w:rsidRDefault="002A1C4B" w:rsidP="006C4639">
      <w:pPr>
        <w:pStyle w:val="NormalIndent"/>
        <w:rPr>
          <w:sz w:val="24"/>
          <w:szCs w:val="22"/>
        </w:rPr>
      </w:pPr>
    </w:p>
    <w:p w14:paraId="417278C8" w14:textId="77EA868D" w:rsidR="00D61CA4" w:rsidRPr="00255261" w:rsidRDefault="00D61CA4" w:rsidP="00D61CA4">
      <w:pPr>
        <w:pStyle w:val="Heading2"/>
        <w:rPr>
          <w:sz w:val="28"/>
          <w:szCs w:val="22"/>
        </w:rPr>
      </w:pPr>
      <w:r w:rsidRPr="00255261">
        <w:rPr>
          <w:sz w:val="28"/>
          <w:szCs w:val="22"/>
        </w:rPr>
        <w:t>Test method</w:t>
      </w:r>
    </w:p>
    <w:p w14:paraId="29A2A83F" w14:textId="4F3F27BB" w:rsidR="005845BF" w:rsidRPr="00255261" w:rsidRDefault="005845BF" w:rsidP="00806B28">
      <w:pPr>
        <w:spacing w:line="300" w:lineRule="atLeast"/>
        <w:ind w:left="1304"/>
      </w:pPr>
      <w:r w:rsidRPr="00255261">
        <w:t xml:space="preserve">Describe how the reserve </w:t>
      </w:r>
      <w:r w:rsidR="00F11C84" w:rsidRPr="00255261">
        <w:t>unit</w:t>
      </w:r>
      <w:r w:rsidRPr="00255261">
        <w:t xml:space="preserve"> was tested: </w:t>
      </w:r>
    </w:p>
    <w:p w14:paraId="26E31B1F" w14:textId="77777777" w:rsidR="00806B28" w:rsidRPr="00255261" w:rsidRDefault="00806B28" w:rsidP="00806B28">
      <w:pPr>
        <w:spacing w:line="300" w:lineRule="atLeast"/>
        <w:ind w:left="1304"/>
      </w:pPr>
    </w:p>
    <w:p w14:paraId="19E640BB" w14:textId="7B7C3531" w:rsidR="00526F4E" w:rsidRPr="00255261" w:rsidRDefault="00671F4D" w:rsidP="008833A0">
      <w:pPr>
        <w:pStyle w:val="NormalIndent"/>
        <w:spacing w:line="300" w:lineRule="atLeast"/>
        <w:rPr>
          <w:i/>
          <w:iCs/>
        </w:rPr>
      </w:pPr>
      <w:r w:rsidRPr="00255261">
        <w:rPr>
          <w:i/>
          <w:iCs/>
        </w:rPr>
        <w:t xml:space="preserve">&gt; Describe the test </w:t>
      </w:r>
      <w:r w:rsidR="00F11C84" w:rsidRPr="00255261">
        <w:rPr>
          <w:i/>
          <w:iCs/>
        </w:rPr>
        <w:t>method</w:t>
      </w:r>
      <w:r w:rsidR="00F947E8" w:rsidRPr="00255261">
        <w:rPr>
          <w:i/>
          <w:iCs/>
        </w:rPr>
        <w:t>. Was the frequency signal generated programmatically or with an external source?</w:t>
      </w:r>
    </w:p>
    <w:p w14:paraId="3170FEF1" w14:textId="1FF67E29" w:rsidR="00806B28" w:rsidRPr="00255261" w:rsidRDefault="00671F4D" w:rsidP="00671F4D">
      <w:pPr>
        <w:pStyle w:val="NormalIndent"/>
        <w:rPr>
          <w:i/>
          <w:iCs/>
        </w:rPr>
      </w:pPr>
      <w:r w:rsidRPr="00255261">
        <w:rPr>
          <w:i/>
          <w:iCs/>
        </w:rPr>
        <w:t xml:space="preserve">&gt; If different measuring and recording devices were used in the tests than in normal use, describe them and fill in Table </w:t>
      </w:r>
      <w:r w:rsidR="00EF0C2D" w:rsidRPr="00255261">
        <w:rPr>
          <w:i/>
          <w:iCs/>
        </w:rPr>
        <w:t>10</w:t>
      </w:r>
      <w:r w:rsidRPr="00255261">
        <w:rPr>
          <w:i/>
          <w:iCs/>
        </w:rPr>
        <w:t xml:space="preserve"> with information on the accuracy, </w:t>
      </w:r>
      <w:r w:rsidR="00F11C84" w:rsidRPr="00255261">
        <w:rPr>
          <w:i/>
          <w:iCs/>
        </w:rPr>
        <w:t>resolution,</w:t>
      </w:r>
      <w:r w:rsidRPr="00255261">
        <w:rPr>
          <w:i/>
          <w:iCs/>
        </w:rPr>
        <w:t xml:space="preserve"> and sampling </w:t>
      </w:r>
      <w:r w:rsidR="00F11C84" w:rsidRPr="00255261">
        <w:rPr>
          <w:i/>
          <w:iCs/>
        </w:rPr>
        <w:t>rate</w:t>
      </w:r>
      <w:r w:rsidRPr="00255261">
        <w:rPr>
          <w:i/>
          <w:iCs/>
        </w:rPr>
        <w:t xml:space="preserve"> of the devices. Fill in at least the information about the measurement of the synthetic frequency signal.</w:t>
      </w:r>
    </w:p>
    <w:p w14:paraId="3C5655A7" w14:textId="2456BA4A" w:rsidR="002E4E87" w:rsidRPr="00255261" w:rsidRDefault="002E4E87" w:rsidP="002E4E87">
      <w:pPr>
        <w:pStyle w:val="NormalIndent"/>
        <w:rPr>
          <w:i/>
          <w:iCs/>
        </w:rPr>
      </w:pPr>
      <w:r w:rsidRPr="00255261">
        <w:rPr>
          <w:i/>
          <w:iCs/>
        </w:rPr>
        <w:t>&gt; Specify the time zone to be used for timestamping.</w:t>
      </w:r>
    </w:p>
    <w:p w14:paraId="4DBE46C9" w14:textId="4E52A9D5" w:rsidR="00A0057C" w:rsidRPr="00255261" w:rsidRDefault="00121A2D" w:rsidP="0042692E">
      <w:pPr>
        <w:pStyle w:val="NormalIndent"/>
        <w:spacing w:line="300" w:lineRule="atLeast"/>
        <w:rPr>
          <w:i/>
          <w:iCs/>
          <w:sz w:val="18"/>
          <w:szCs w:val="16"/>
        </w:rPr>
      </w:pPr>
      <w:r w:rsidRPr="00255261">
        <w:rPr>
          <w:i/>
          <w:iCs/>
          <w:sz w:val="18"/>
          <w:szCs w:val="16"/>
        </w:rPr>
        <w:t xml:space="preserve">Table </w:t>
      </w:r>
      <w:r w:rsidR="00EF0C2D" w:rsidRPr="00255261">
        <w:rPr>
          <w:i/>
          <w:iCs/>
          <w:sz w:val="18"/>
          <w:szCs w:val="16"/>
        </w:rPr>
        <w:t>10</w:t>
      </w:r>
      <w:r w:rsidRPr="00255261">
        <w:rPr>
          <w:i/>
          <w:iCs/>
          <w:sz w:val="18"/>
          <w:szCs w:val="16"/>
        </w:rPr>
        <w:t xml:space="preserve">. Summary of data recording and logging during testing. </w:t>
      </w:r>
    </w:p>
    <w:tbl>
      <w:tblPr>
        <w:tblStyle w:val="SvKTabellformat"/>
        <w:tblW w:w="0" w:type="auto"/>
        <w:tblInd w:w="1244" w:type="dxa"/>
        <w:tblLook w:val="04A0" w:firstRow="1" w:lastRow="0" w:firstColumn="1" w:lastColumn="0" w:noHBand="0" w:noVBand="1"/>
      </w:tblPr>
      <w:tblGrid>
        <w:gridCol w:w="1760"/>
        <w:gridCol w:w="1866"/>
        <w:gridCol w:w="1843"/>
        <w:gridCol w:w="1701"/>
      </w:tblGrid>
      <w:tr w:rsidR="00A0057C" w:rsidRPr="00255261" w14:paraId="249B4F4A" w14:textId="77777777" w:rsidTr="00A0057C">
        <w:trPr>
          <w:cnfStyle w:val="100000000000" w:firstRow="1" w:lastRow="0" w:firstColumn="0" w:lastColumn="0" w:oddVBand="0" w:evenVBand="0" w:oddHBand="0" w:evenHBand="0" w:firstRowFirstColumn="0" w:firstRowLastColumn="0" w:lastRowFirstColumn="0" w:lastRowLastColumn="0"/>
        </w:trPr>
        <w:tc>
          <w:tcPr>
            <w:tcW w:w="1760" w:type="dxa"/>
          </w:tcPr>
          <w:p w14:paraId="138DEA8A" w14:textId="77777777" w:rsidR="00A0057C" w:rsidRPr="00255261" w:rsidRDefault="00A0057C" w:rsidP="006B4E67">
            <w:pPr>
              <w:pStyle w:val="Tabelltext"/>
              <w:rPr>
                <w:lang w:val="en-GB"/>
              </w:rPr>
            </w:pPr>
          </w:p>
        </w:tc>
        <w:tc>
          <w:tcPr>
            <w:tcW w:w="1866" w:type="dxa"/>
          </w:tcPr>
          <w:p w14:paraId="466B6A21" w14:textId="15499BDA" w:rsidR="00A0057C" w:rsidRPr="00255261" w:rsidRDefault="000656A1" w:rsidP="006B4E67">
            <w:pPr>
              <w:pStyle w:val="Tabelltext"/>
              <w:jc w:val="right"/>
              <w:rPr>
                <w:szCs w:val="20"/>
                <w:lang w:val="en-GB"/>
              </w:rPr>
            </w:pPr>
            <w:r w:rsidRPr="00255261">
              <w:rPr>
                <w:sz w:val="20"/>
                <w:szCs w:val="20"/>
                <w:lang w:val="en-GB"/>
              </w:rPr>
              <w:t>Accuracy</w:t>
            </w:r>
          </w:p>
        </w:tc>
        <w:tc>
          <w:tcPr>
            <w:tcW w:w="1843" w:type="dxa"/>
          </w:tcPr>
          <w:p w14:paraId="21D33E18" w14:textId="47C8B28F" w:rsidR="00A0057C" w:rsidRPr="00255261" w:rsidRDefault="00AE088C" w:rsidP="006B4E67">
            <w:pPr>
              <w:pStyle w:val="Tabelltext"/>
              <w:jc w:val="right"/>
              <w:rPr>
                <w:szCs w:val="20"/>
                <w:lang w:val="en-GB"/>
              </w:rPr>
            </w:pPr>
            <w:r w:rsidRPr="00255261">
              <w:rPr>
                <w:color w:val="000000" w:themeColor="text1"/>
                <w:sz w:val="20"/>
                <w:szCs w:val="20"/>
                <w:lang w:val="en-GB"/>
              </w:rPr>
              <w:t>Resolution</w:t>
            </w:r>
          </w:p>
        </w:tc>
        <w:tc>
          <w:tcPr>
            <w:tcW w:w="1701" w:type="dxa"/>
          </w:tcPr>
          <w:p w14:paraId="4001EAD9" w14:textId="0387E79B" w:rsidR="00A0057C" w:rsidRPr="00255261" w:rsidRDefault="00F11C84" w:rsidP="006B4E67">
            <w:pPr>
              <w:pStyle w:val="Tabelltext"/>
              <w:jc w:val="right"/>
              <w:rPr>
                <w:szCs w:val="20"/>
                <w:lang w:val="en-GB"/>
              </w:rPr>
            </w:pPr>
            <w:r w:rsidRPr="00255261">
              <w:rPr>
                <w:sz w:val="20"/>
                <w:szCs w:val="20"/>
                <w:lang w:val="en-GB"/>
              </w:rPr>
              <w:t>Sampling rate</w:t>
            </w:r>
          </w:p>
        </w:tc>
      </w:tr>
      <w:tr w:rsidR="00A0057C" w:rsidRPr="00255261" w14:paraId="0EB48BD7" w14:textId="77777777" w:rsidTr="00A0057C">
        <w:tc>
          <w:tcPr>
            <w:tcW w:w="1760" w:type="dxa"/>
          </w:tcPr>
          <w:p w14:paraId="753D9628" w14:textId="5BE9AC27" w:rsidR="00A0057C" w:rsidRPr="00255261" w:rsidRDefault="004F28E5" w:rsidP="006B4E67">
            <w:pPr>
              <w:pStyle w:val="Tabelltext"/>
              <w:rPr>
                <w:szCs w:val="20"/>
                <w:lang w:val="en-GB"/>
              </w:rPr>
            </w:pPr>
            <w:r w:rsidRPr="00255261">
              <w:rPr>
                <w:color w:val="000000" w:themeColor="text1"/>
                <w:sz w:val="20"/>
                <w:szCs w:val="20"/>
                <w:lang w:val="en-GB"/>
              </w:rPr>
              <w:t>Instantaneous active power</w:t>
            </w:r>
          </w:p>
        </w:tc>
        <w:tc>
          <w:tcPr>
            <w:tcW w:w="1866" w:type="dxa"/>
          </w:tcPr>
          <w:p w14:paraId="56B67949" w14:textId="77777777" w:rsidR="00A0057C" w:rsidRPr="00255261" w:rsidRDefault="00A0057C" w:rsidP="006B4E67">
            <w:pPr>
              <w:pStyle w:val="BodyText"/>
              <w:jc w:val="right"/>
            </w:pPr>
            <w:r w:rsidRPr="00255261">
              <w:t xml:space="preserve"> %</w:t>
            </w:r>
          </w:p>
        </w:tc>
        <w:tc>
          <w:tcPr>
            <w:tcW w:w="1843" w:type="dxa"/>
          </w:tcPr>
          <w:p w14:paraId="3157CFFE" w14:textId="77777777" w:rsidR="00A0057C" w:rsidRPr="00255261" w:rsidRDefault="00A0057C" w:rsidP="006B4E67">
            <w:pPr>
              <w:pStyle w:val="BodyText"/>
              <w:jc w:val="right"/>
            </w:pPr>
            <w:r w:rsidRPr="00255261">
              <w:t>MW</w:t>
            </w:r>
          </w:p>
        </w:tc>
        <w:tc>
          <w:tcPr>
            <w:tcW w:w="1701" w:type="dxa"/>
          </w:tcPr>
          <w:p w14:paraId="10D32163" w14:textId="77777777" w:rsidR="00A0057C" w:rsidRPr="00255261" w:rsidRDefault="00A0057C" w:rsidP="006B4E67">
            <w:pPr>
              <w:pStyle w:val="BodyText"/>
              <w:jc w:val="right"/>
            </w:pPr>
            <w:r w:rsidRPr="00255261">
              <w:t>s</w:t>
            </w:r>
          </w:p>
        </w:tc>
      </w:tr>
      <w:tr w:rsidR="00A0057C" w:rsidRPr="00255261" w14:paraId="64210AD4" w14:textId="77777777" w:rsidTr="00A0057C">
        <w:tc>
          <w:tcPr>
            <w:tcW w:w="1760" w:type="dxa"/>
          </w:tcPr>
          <w:p w14:paraId="69439783" w14:textId="77777777" w:rsidR="005440E3" w:rsidRPr="00255261" w:rsidRDefault="005440E3" w:rsidP="005440E3">
            <w:pPr>
              <w:pStyle w:val="Tabelltext"/>
              <w:rPr>
                <w:sz w:val="20"/>
                <w:szCs w:val="20"/>
                <w:lang w:val="en-GB"/>
              </w:rPr>
            </w:pPr>
            <w:r w:rsidRPr="00255261">
              <w:rPr>
                <w:sz w:val="20"/>
                <w:szCs w:val="20"/>
                <w:lang w:val="en-GB"/>
              </w:rPr>
              <w:t xml:space="preserve">Measured </w:t>
            </w:r>
          </w:p>
          <w:p w14:paraId="4B3B0467" w14:textId="3F9551BC" w:rsidR="00A0057C" w:rsidRPr="00255261" w:rsidRDefault="005440E3" w:rsidP="006B4E67">
            <w:pPr>
              <w:pStyle w:val="Tabelltext"/>
              <w:rPr>
                <w:sz w:val="20"/>
                <w:szCs w:val="20"/>
                <w:lang w:val="en-GB"/>
              </w:rPr>
            </w:pPr>
            <w:r w:rsidRPr="00255261">
              <w:rPr>
                <w:sz w:val="20"/>
                <w:szCs w:val="20"/>
                <w:lang w:val="en-GB"/>
              </w:rPr>
              <w:t xml:space="preserve">frequency </w:t>
            </w:r>
          </w:p>
        </w:tc>
        <w:tc>
          <w:tcPr>
            <w:tcW w:w="1866" w:type="dxa"/>
          </w:tcPr>
          <w:p w14:paraId="3224B637" w14:textId="77777777" w:rsidR="00A0057C" w:rsidRPr="00255261" w:rsidRDefault="00A0057C" w:rsidP="006B4E67">
            <w:pPr>
              <w:pStyle w:val="BodyText"/>
              <w:jc w:val="right"/>
            </w:pPr>
            <w:r w:rsidRPr="00255261">
              <w:t>MHz</w:t>
            </w:r>
          </w:p>
        </w:tc>
        <w:tc>
          <w:tcPr>
            <w:tcW w:w="1843" w:type="dxa"/>
          </w:tcPr>
          <w:p w14:paraId="456F2ACE" w14:textId="77777777" w:rsidR="00A0057C" w:rsidRPr="00255261" w:rsidRDefault="00A0057C" w:rsidP="006B4E67">
            <w:pPr>
              <w:pStyle w:val="BodyText"/>
              <w:jc w:val="right"/>
            </w:pPr>
            <w:r w:rsidRPr="00255261">
              <w:t>MHz</w:t>
            </w:r>
          </w:p>
        </w:tc>
        <w:tc>
          <w:tcPr>
            <w:tcW w:w="1701" w:type="dxa"/>
          </w:tcPr>
          <w:p w14:paraId="54C9FDF9" w14:textId="77777777" w:rsidR="00A0057C" w:rsidRPr="00255261" w:rsidRDefault="00A0057C" w:rsidP="006B4E67">
            <w:pPr>
              <w:pStyle w:val="BodyText"/>
              <w:jc w:val="right"/>
            </w:pPr>
            <w:r w:rsidRPr="00255261">
              <w:t>s</w:t>
            </w:r>
          </w:p>
        </w:tc>
      </w:tr>
      <w:tr w:rsidR="00A0057C" w:rsidRPr="00255261" w14:paraId="559EC68E" w14:textId="77777777" w:rsidTr="00A0057C">
        <w:tc>
          <w:tcPr>
            <w:tcW w:w="1760" w:type="dxa"/>
          </w:tcPr>
          <w:p w14:paraId="150ED94B" w14:textId="77777777" w:rsidR="00A0057C" w:rsidRPr="00255261" w:rsidRDefault="00A0057C" w:rsidP="006B4E67">
            <w:pPr>
              <w:pStyle w:val="Tabelltext"/>
              <w:rPr>
                <w:sz w:val="20"/>
                <w:szCs w:val="20"/>
                <w:lang w:val="en-GB"/>
              </w:rPr>
            </w:pPr>
          </w:p>
        </w:tc>
        <w:tc>
          <w:tcPr>
            <w:tcW w:w="1866" w:type="dxa"/>
          </w:tcPr>
          <w:p w14:paraId="75B2C232" w14:textId="77777777" w:rsidR="00A0057C" w:rsidRPr="00255261" w:rsidRDefault="00A0057C" w:rsidP="006B4E67">
            <w:pPr>
              <w:pStyle w:val="BodyText"/>
              <w:jc w:val="right"/>
            </w:pPr>
          </w:p>
        </w:tc>
        <w:tc>
          <w:tcPr>
            <w:tcW w:w="1843" w:type="dxa"/>
          </w:tcPr>
          <w:p w14:paraId="65D101F5" w14:textId="77777777" w:rsidR="00A0057C" w:rsidRPr="00255261" w:rsidRDefault="00A0057C" w:rsidP="006B4E67">
            <w:pPr>
              <w:pStyle w:val="BodyText"/>
              <w:jc w:val="right"/>
            </w:pPr>
          </w:p>
        </w:tc>
        <w:tc>
          <w:tcPr>
            <w:tcW w:w="1701" w:type="dxa"/>
          </w:tcPr>
          <w:p w14:paraId="1E44EF58" w14:textId="77777777" w:rsidR="00A0057C" w:rsidRPr="00255261" w:rsidRDefault="00A0057C" w:rsidP="006B4E67">
            <w:pPr>
              <w:pStyle w:val="BodyText"/>
              <w:jc w:val="right"/>
            </w:pPr>
          </w:p>
        </w:tc>
      </w:tr>
    </w:tbl>
    <w:p w14:paraId="29A06893" w14:textId="77777777" w:rsidR="00D61CA4" w:rsidRPr="00255261" w:rsidRDefault="00D61CA4" w:rsidP="00CD1120">
      <w:pPr>
        <w:pStyle w:val="NormalIndent"/>
        <w:ind w:left="0"/>
      </w:pPr>
    </w:p>
    <w:p w14:paraId="058EC21C" w14:textId="33BAEF3F" w:rsidR="001062FC" w:rsidRPr="00255261" w:rsidRDefault="009F00A1" w:rsidP="006713F3">
      <w:pPr>
        <w:pStyle w:val="Heading1"/>
        <w:rPr>
          <w:b w:val="0"/>
          <w:bCs/>
          <w:sz w:val="32"/>
          <w:szCs w:val="24"/>
        </w:rPr>
      </w:pPr>
      <w:r w:rsidRPr="00255261">
        <w:rPr>
          <w:b w:val="0"/>
          <w:bCs/>
          <w:sz w:val="32"/>
          <w:szCs w:val="24"/>
        </w:rPr>
        <w:t>List of attachments</w:t>
      </w:r>
    </w:p>
    <w:p w14:paraId="5F5BE1E4" w14:textId="510D02AA" w:rsidR="006C0040" w:rsidRPr="00255261" w:rsidRDefault="000854C5" w:rsidP="006C0040">
      <w:pPr>
        <w:pStyle w:val="NormalIndent"/>
        <w:rPr>
          <w:i/>
          <w:iCs/>
        </w:rPr>
      </w:pPr>
      <w:r w:rsidRPr="00255261">
        <w:rPr>
          <w:i/>
          <w:iCs/>
        </w:rPr>
        <w:t>Write a list of all application</w:t>
      </w:r>
      <w:r w:rsidRPr="00255261" w:rsidDel="000854C5">
        <w:rPr>
          <w:i/>
          <w:iCs/>
        </w:rPr>
        <w:t xml:space="preserve"> </w:t>
      </w:r>
      <w:r w:rsidR="004D7770" w:rsidRPr="00255261">
        <w:rPr>
          <w:i/>
          <w:iCs/>
        </w:rPr>
        <w:t>attachments:</w:t>
      </w:r>
    </w:p>
    <w:p w14:paraId="378D23BE" w14:textId="77777777" w:rsidR="000854C5" w:rsidRPr="00255261" w:rsidRDefault="000854C5" w:rsidP="000854C5">
      <w:pPr>
        <w:pStyle w:val="ListParagraph"/>
        <w:numPr>
          <w:ilvl w:val="0"/>
          <w:numId w:val="30"/>
        </w:numPr>
        <w:spacing w:after="200" w:line="300" w:lineRule="atLeast"/>
        <w:rPr>
          <w:i/>
          <w:iCs/>
          <w:sz w:val="20"/>
          <w:szCs w:val="18"/>
        </w:rPr>
      </w:pPr>
      <w:r w:rsidRPr="00255261">
        <w:rPr>
          <w:i/>
          <w:iCs/>
          <w:sz w:val="20"/>
          <w:szCs w:val="18"/>
        </w:rPr>
        <w:t>Test report</w:t>
      </w:r>
    </w:p>
    <w:p w14:paraId="3CA0FA94" w14:textId="77777777" w:rsidR="000854C5" w:rsidRPr="00255261" w:rsidRDefault="000854C5" w:rsidP="000854C5">
      <w:pPr>
        <w:pStyle w:val="ListParagraph"/>
        <w:numPr>
          <w:ilvl w:val="0"/>
          <w:numId w:val="30"/>
        </w:numPr>
        <w:spacing w:after="200" w:line="300" w:lineRule="atLeast"/>
        <w:rPr>
          <w:i/>
          <w:iCs/>
          <w:sz w:val="20"/>
          <w:szCs w:val="18"/>
        </w:rPr>
      </w:pPr>
      <w:r w:rsidRPr="00255261">
        <w:rPr>
          <w:i/>
          <w:iCs/>
          <w:sz w:val="20"/>
          <w:szCs w:val="18"/>
        </w:rPr>
        <w:t>Test data</w:t>
      </w:r>
    </w:p>
    <w:p w14:paraId="5E61D9E2" w14:textId="48A77E93" w:rsidR="000854C5" w:rsidRPr="00255261" w:rsidRDefault="000854C5" w:rsidP="008833A0">
      <w:pPr>
        <w:pStyle w:val="ListParagraph"/>
        <w:numPr>
          <w:ilvl w:val="0"/>
          <w:numId w:val="30"/>
        </w:numPr>
        <w:spacing w:after="200" w:line="300" w:lineRule="atLeast"/>
        <w:rPr>
          <w:i/>
          <w:iCs/>
          <w:sz w:val="20"/>
          <w:szCs w:val="18"/>
        </w:rPr>
      </w:pPr>
      <w:r w:rsidRPr="00255261">
        <w:rPr>
          <w:i/>
          <w:iCs/>
          <w:sz w:val="20"/>
          <w:szCs w:val="18"/>
        </w:rPr>
        <w:t>etc.</w:t>
      </w:r>
    </w:p>
    <w:p w14:paraId="4C2242C1" w14:textId="624FC909" w:rsidR="00095930" w:rsidRPr="00255261" w:rsidRDefault="006C0040" w:rsidP="00095930">
      <w:pPr>
        <w:pStyle w:val="NormalIndent"/>
        <w:rPr>
          <w:i/>
          <w:iCs/>
        </w:rPr>
      </w:pPr>
      <w:r w:rsidRPr="00255261">
        <w:rPr>
          <w:i/>
          <w:iCs/>
        </w:rPr>
        <w:t>&gt; Include the necessary reports and measurement data.</w:t>
      </w:r>
    </w:p>
    <w:p w14:paraId="72270A8C" w14:textId="67E7A18A" w:rsidR="00D96B03" w:rsidRPr="00255261" w:rsidRDefault="00D96B03" w:rsidP="00D96B03">
      <w:pPr>
        <w:ind w:left="1304"/>
      </w:pPr>
      <w:r w:rsidRPr="00255261">
        <w:t xml:space="preserve">&gt; Before submitting the data, please ensure that it does not require manual processing prior to reviewing the results (removing empty rows from the beginning of the file, etc.). </w:t>
      </w:r>
    </w:p>
    <w:p w14:paraId="50210E4E" w14:textId="77777777" w:rsidR="00D96B03" w:rsidRPr="00255261" w:rsidRDefault="00D96B03" w:rsidP="008833A0">
      <w:pPr>
        <w:ind w:left="1304"/>
      </w:pPr>
    </w:p>
    <w:p w14:paraId="111C966F" w14:textId="5927559E" w:rsidR="00266B42" w:rsidRPr="00255261" w:rsidRDefault="006C0040" w:rsidP="00D96B03">
      <w:pPr>
        <w:pStyle w:val="NormalIndent"/>
        <w:rPr>
          <w:b/>
          <w:bCs/>
          <w:i/>
          <w:iCs/>
        </w:rPr>
      </w:pPr>
      <w:r w:rsidRPr="00255261">
        <w:rPr>
          <w:i/>
          <w:iCs/>
        </w:rPr>
        <w:t xml:space="preserve">&gt; </w:t>
      </w:r>
      <w:r w:rsidR="00F11C84" w:rsidRPr="00255261">
        <w:rPr>
          <w:i/>
          <w:iCs/>
        </w:rPr>
        <w:t>Log</w:t>
      </w:r>
      <w:r w:rsidRPr="00255261">
        <w:rPr>
          <w:i/>
          <w:iCs/>
        </w:rPr>
        <w:t xml:space="preserve"> the 1-hour active delivery data in the same format as the historical data. The instructions can be found in </w:t>
      </w:r>
      <w:proofErr w:type="spellStart"/>
      <w:r w:rsidR="00F11C84" w:rsidRPr="00255261">
        <w:rPr>
          <w:i/>
          <w:iCs/>
        </w:rPr>
        <w:t>Fingrid’s</w:t>
      </w:r>
      <w:proofErr w:type="spellEnd"/>
      <w:r w:rsidR="00F11C84" w:rsidRPr="00255261">
        <w:rPr>
          <w:i/>
          <w:iCs/>
        </w:rPr>
        <w:t xml:space="preserve"> reserve trading and information exchange guidelines</w:t>
      </w:r>
      <w:r w:rsidRPr="00255261">
        <w:rPr>
          <w:i/>
          <w:iCs/>
        </w:rPr>
        <w:t xml:space="preserve">. </w:t>
      </w:r>
    </w:p>
    <w:p w14:paraId="7978A638" w14:textId="77777777" w:rsidR="004A497E" w:rsidRPr="00255261" w:rsidRDefault="004A497E" w:rsidP="008833A0">
      <w:pPr>
        <w:pStyle w:val="NormalIndent"/>
        <w:ind w:left="0"/>
      </w:pPr>
    </w:p>
    <w:p w14:paraId="3527AB3B" w14:textId="38066167" w:rsidR="006C0040" w:rsidRPr="00255261" w:rsidRDefault="00867245" w:rsidP="00827D9B">
      <w:pPr>
        <w:pStyle w:val="Heading1"/>
        <w:rPr>
          <w:b w:val="0"/>
          <w:bCs/>
          <w:sz w:val="32"/>
          <w:szCs w:val="24"/>
        </w:rPr>
      </w:pPr>
      <w:r w:rsidRPr="00255261">
        <w:rPr>
          <w:b w:val="0"/>
          <w:bCs/>
          <w:sz w:val="32"/>
          <w:szCs w:val="24"/>
        </w:rPr>
        <w:lastRenderedPageBreak/>
        <w:t>References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98"/>
        <w:gridCol w:w="8437"/>
      </w:tblGrid>
      <w:tr w:rsidR="007E6C6C" w:rsidRPr="00255261" w14:paraId="72AE8F52" w14:textId="77777777" w:rsidTr="00131B0E">
        <w:trPr>
          <w:tblCellSpacing w:w="15" w:type="dxa"/>
        </w:trPr>
        <w:tc>
          <w:tcPr>
            <w:tcW w:w="781" w:type="pct"/>
            <w:hideMark/>
          </w:tcPr>
          <w:p w14:paraId="3C6CBFC3" w14:textId="77777777" w:rsidR="007E6C6C" w:rsidRPr="00255261" w:rsidRDefault="007E6C6C" w:rsidP="007E6C6C">
            <w:pPr>
              <w:pStyle w:val="Bibliography"/>
              <w:ind w:left="1304"/>
              <w:rPr>
                <w:sz w:val="24"/>
                <w:lang w:val="en-GB"/>
              </w:rPr>
            </w:pPr>
            <w:r w:rsidRPr="00255261">
              <w:rPr>
                <w:lang w:val="en-GB"/>
              </w:rPr>
              <w:t xml:space="preserve">[1] </w:t>
            </w:r>
          </w:p>
        </w:tc>
        <w:tc>
          <w:tcPr>
            <w:tcW w:w="0" w:type="auto"/>
            <w:hideMark/>
          </w:tcPr>
          <w:p w14:paraId="33057036" w14:textId="30F9CFF7" w:rsidR="009C6053" w:rsidRPr="00255261" w:rsidRDefault="006713F3" w:rsidP="009C6053">
            <w:pPr>
              <w:pStyle w:val="Bibliography"/>
              <w:rPr>
                <w:lang w:val="en-GB"/>
              </w:rPr>
            </w:pPr>
            <w:r w:rsidRPr="00255261">
              <w:rPr>
                <w:lang w:val="en-GB"/>
              </w:rPr>
              <w:t>The t</w:t>
            </w:r>
            <w:r w:rsidR="00F11C84" w:rsidRPr="00255261">
              <w:rPr>
                <w:lang w:val="en-GB"/>
              </w:rPr>
              <w:t xml:space="preserve">echnical Requirements </w:t>
            </w:r>
            <w:r w:rsidRPr="00255261">
              <w:rPr>
                <w:lang w:val="en-GB"/>
              </w:rPr>
              <w:t xml:space="preserve">and the Prequalification process </w:t>
            </w:r>
            <w:r w:rsidR="00F11C84" w:rsidRPr="00255261">
              <w:rPr>
                <w:lang w:val="en-GB"/>
              </w:rPr>
              <w:t>for</w:t>
            </w:r>
            <w:r w:rsidRPr="00255261">
              <w:rPr>
                <w:lang w:val="en-GB"/>
              </w:rPr>
              <w:t xml:space="preserve"> Fast</w:t>
            </w:r>
            <w:r w:rsidR="00F11C84" w:rsidRPr="00255261">
              <w:rPr>
                <w:lang w:val="en-GB"/>
              </w:rPr>
              <w:t xml:space="preserve"> Frequency Reserv</w:t>
            </w:r>
            <w:r w:rsidRPr="00255261">
              <w:rPr>
                <w:lang w:val="en-GB"/>
              </w:rPr>
              <w:t>e</w:t>
            </w:r>
            <w:r w:rsidR="00EF0C2D" w:rsidRPr="00255261">
              <w:rPr>
                <w:lang w:val="en-GB"/>
              </w:rPr>
              <w:t xml:space="preserve">, available on </w:t>
            </w:r>
            <w:proofErr w:type="spellStart"/>
            <w:r w:rsidR="00EF0C2D" w:rsidRPr="00255261">
              <w:rPr>
                <w:lang w:val="en-GB"/>
              </w:rPr>
              <w:t>Fingrid’s</w:t>
            </w:r>
            <w:proofErr w:type="spellEnd"/>
            <w:r w:rsidR="00EF0C2D" w:rsidRPr="00255261">
              <w:rPr>
                <w:lang w:val="en-GB"/>
              </w:rPr>
              <w:t xml:space="preserve"> website</w:t>
            </w:r>
          </w:p>
        </w:tc>
      </w:tr>
      <w:tr w:rsidR="007E6C6C" w:rsidRPr="00255261" w14:paraId="3E3BFD7A" w14:textId="77777777" w:rsidTr="00131B0E">
        <w:trPr>
          <w:tblCellSpacing w:w="15" w:type="dxa"/>
        </w:trPr>
        <w:tc>
          <w:tcPr>
            <w:tcW w:w="781" w:type="pct"/>
          </w:tcPr>
          <w:p w14:paraId="5AAB662F" w14:textId="171DEBC6" w:rsidR="007E6C6C" w:rsidRPr="00255261" w:rsidRDefault="009C6053" w:rsidP="000C1BBD">
            <w:pPr>
              <w:pStyle w:val="Bibliography"/>
              <w:jc w:val="right"/>
              <w:rPr>
                <w:lang w:val="en-GB"/>
              </w:rPr>
            </w:pPr>
            <w:r w:rsidRPr="00255261">
              <w:rPr>
                <w:lang w:val="en-GB"/>
              </w:rPr>
              <w:t>[2]</w:t>
            </w:r>
          </w:p>
        </w:tc>
        <w:tc>
          <w:tcPr>
            <w:tcW w:w="0" w:type="auto"/>
          </w:tcPr>
          <w:p w14:paraId="7C7C0E42" w14:textId="355E4ABC" w:rsidR="007E6C6C" w:rsidRPr="00255261" w:rsidRDefault="00F11C84" w:rsidP="006B4E67">
            <w:pPr>
              <w:pStyle w:val="Bibliography"/>
              <w:rPr>
                <w:lang w:val="en-GB"/>
              </w:rPr>
            </w:pPr>
            <w:r w:rsidRPr="00255261">
              <w:rPr>
                <w:lang w:val="en-GB"/>
              </w:rPr>
              <w:t>Guideline for providing automatic reserves from intermittent generation</w:t>
            </w:r>
            <w:r w:rsidR="006713F3" w:rsidRPr="00255261">
              <w:rPr>
                <w:lang w:val="en-GB"/>
              </w:rPr>
              <w:t xml:space="preserve"> and consumption</w:t>
            </w:r>
            <w:r w:rsidR="00EF0C2D" w:rsidRPr="00255261">
              <w:rPr>
                <w:lang w:val="en-GB"/>
              </w:rPr>
              <w:t xml:space="preserve">, available on </w:t>
            </w:r>
            <w:proofErr w:type="spellStart"/>
            <w:r w:rsidR="00EF0C2D" w:rsidRPr="00255261">
              <w:rPr>
                <w:lang w:val="en-GB"/>
              </w:rPr>
              <w:t>Fingrid’s</w:t>
            </w:r>
            <w:proofErr w:type="spellEnd"/>
            <w:r w:rsidR="00EF0C2D" w:rsidRPr="00255261">
              <w:rPr>
                <w:lang w:val="en-GB"/>
              </w:rPr>
              <w:t xml:space="preserve"> website</w:t>
            </w:r>
          </w:p>
        </w:tc>
      </w:tr>
      <w:tr w:rsidR="00EF0C2D" w:rsidRPr="00255261" w14:paraId="4FFA785F" w14:textId="77777777" w:rsidTr="00131B0E">
        <w:trPr>
          <w:tblCellSpacing w:w="15" w:type="dxa"/>
        </w:trPr>
        <w:tc>
          <w:tcPr>
            <w:tcW w:w="781" w:type="pct"/>
          </w:tcPr>
          <w:p w14:paraId="0CC05AD7" w14:textId="674C731A" w:rsidR="00EF0C2D" w:rsidRPr="00255261" w:rsidRDefault="00EF0C2D" w:rsidP="000C1BBD">
            <w:pPr>
              <w:pStyle w:val="Bibliography"/>
              <w:jc w:val="right"/>
              <w:rPr>
                <w:lang w:val="en-GB"/>
              </w:rPr>
            </w:pPr>
            <w:r w:rsidRPr="00255261">
              <w:rPr>
                <w:lang w:val="en-GB"/>
              </w:rPr>
              <w:t>[3]</w:t>
            </w:r>
          </w:p>
        </w:tc>
        <w:tc>
          <w:tcPr>
            <w:tcW w:w="0" w:type="auto"/>
          </w:tcPr>
          <w:p w14:paraId="4A699809" w14:textId="7C18A7F5" w:rsidR="00EF0C2D" w:rsidRPr="00255261" w:rsidRDefault="00EF0C2D" w:rsidP="006B4E67">
            <w:pPr>
              <w:pStyle w:val="Bibliography"/>
              <w:rPr>
                <w:lang w:val="en-GB"/>
              </w:rPr>
            </w:pPr>
            <w:r w:rsidRPr="00255261">
              <w:rPr>
                <w:lang w:val="en-GB"/>
              </w:rPr>
              <w:t xml:space="preserve">Requirements for the Reliability of Reserve Provision, available on </w:t>
            </w:r>
            <w:proofErr w:type="spellStart"/>
            <w:r w:rsidRPr="00255261">
              <w:rPr>
                <w:lang w:val="en-GB"/>
              </w:rPr>
              <w:t>Fingrid’s</w:t>
            </w:r>
            <w:proofErr w:type="spellEnd"/>
            <w:r w:rsidRPr="00255261">
              <w:rPr>
                <w:lang w:val="en-GB"/>
              </w:rPr>
              <w:t xml:space="preserve"> website</w:t>
            </w:r>
          </w:p>
        </w:tc>
      </w:tr>
      <w:tr w:rsidR="00EF0C2D" w:rsidRPr="00255261" w14:paraId="6996A709" w14:textId="77777777" w:rsidTr="00131B0E">
        <w:trPr>
          <w:tblCellSpacing w:w="15" w:type="dxa"/>
        </w:trPr>
        <w:tc>
          <w:tcPr>
            <w:tcW w:w="781" w:type="pct"/>
          </w:tcPr>
          <w:p w14:paraId="56E8ABF4" w14:textId="77777777" w:rsidR="00EF0C2D" w:rsidRPr="00255261" w:rsidRDefault="00EF0C2D" w:rsidP="000C1BBD">
            <w:pPr>
              <w:pStyle w:val="Bibliography"/>
              <w:jc w:val="right"/>
              <w:rPr>
                <w:lang w:val="en-GB"/>
              </w:rPr>
            </w:pPr>
          </w:p>
        </w:tc>
        <w:tc>
          <w:tcPr>
            <w:tcW w:w="0" w:type="auto"/>
          </w:tcPr>
          <w:p w14:paraId="37198882" w14:textId="77777777" w:rsidR="00EF0C2D" w:rsidRPr="00255261" w:rsidRDefault="00EF0C2D" w:rsidP="006B4E67">
            <w:pPr>
              <w:pStyle w:val="Bibliography"/>
              <w:rPr>
                <w:lang w:val="en-GB"/>
              </w:rPr>
            </w:pPr>
          </w:p>
        </w:tc>
      </w:tr>
    </w:tbl>
    <w:p w14:paraId="42CCAA92" w14:textId="77777777" w:rsidR="00827D9B" w:rsidRPr="00255261" w:rsidRDefault="00827D9B" w:rsidP="00827D9B">
      <w:pPr>
        <w:pStyle w:val="NormalIndent"/>
      </w:pPr>
    </w:p>
    <w:p w14:paraId="2C660610" w14:textId="77777777" w:rsidR="00E521A1" w:rsidRPr="00255261" w:rsidRDefault="00E521A1" w:rsidP="009D0AE2">
      <w:pPr>
        <w:pStyle w:val="NormalIndent"/>
        <w:rPr>
          <w:i/>
          <w:iCs/>
        </w:rPr>
      </w:pPr>
    </w:p>
    <w:p w14:paraId="55012490" w14:textId="77777777" w:rsidR="001B7B9C" w:rsidRPr="00255261" w:rsidRDefault="001B7B9C" w:rsidP="001B7B9C">
      <w:pPr>
        <w:pStyle w:val="NormalIndent"/>
      </w:pPr>
    </w:p>
    <w:p w14:paraId="0EE3CBF3" w14:textId="77777777" w:rsidR="00A6559D" w:rsidRPr="00255261" w:rsidRDefault="00A6559D" w:rsidP="00A6559D">
      <w:pPr>
        <w:ind w:left="1304"/>
      </w:pPr>
    </w:p>
    <w:p w14:paraId="5DFEEF24" w14:textId="2E2BA5C4" w:rsidR="00AF75D9" w:rsidRPr="00F11C84" w:rsidRDefault="00AF75D9" w:rsidP="007E6C6C">
      <w:pPr>
        <w:pStyle w:val="NormalIndent"/>
        <w:ind w:left="0"/>
        <w:rPr>
          <w:i/>
          <w:iCs/>
          <w:lang w:val="en-US"/>
        </w:rPr>
      </w:pPr>
    </w:p>
    <w:sectPr w:rsidR="00AF75D9" w:rsidRPr="00F11C84" w:rsidSect="00B10B16">
      <w:headerReference w:type="default" r:id="rId13"/>
      <w:headerReference w:type="first" r:id="rId14"/>
      <w:pgSz w:w="11906" w:h="16838" w:code="9"/>
      <w:pgMar w:top="2835" w:right="567" w:bottom="1418" w:left="1304" w:header="567" w:footer="42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91DBD" w14:textId="77777777" w:rsidR="009B4DD6" w:rsidRPr="00255261" w:rsidRDefault="009B4DD6" w:rsidP="00E439C3">
      <w:r w:rsidRPr="00255261">
        <w:separator/>
      </w:r>
    </w:p>
  </w:endnote>
  <w:endnote w:type="continuationSeparator" w:id="0">
    <w:p w14:paraId="41435B8E" w14:textId="77777777" w:rsidR="009B4DD6" w:rsidRPr="00255261" w:rsidRDefault="009B4DD6" w:rsidP="00E439C3">
      <w:r w:rsidRPr="00255261">
        <w:continuationSeparator/>
      </w:r>
    </w:p>
  </w:endnote>
  <w:endnote w:type="continuationNotice" w:id="1">
    <w:p w14:paraId="63EADDBC" w14:textId="77777777" w:rsidR="009B4DD6" w:rsidRPr="00255261" w:rsidRDefault="009B4D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ABAC5" w14:textId="77777777" w:rsidR="009B4DD6" w:rsidRPr="00255261" w:rsidRDefault="009B4DD6" w:rsidP="00E439C3">
      <w:r w:rsidRPr="00255261">
        <w:separator/>
      </w:r>
    </w:p>
  </w:footnote>
  <w:footnote w:type="continuationSeparator" w:id="0">
    <w:p w14:paraId="31122B67" w14:textId="77777777" w:rsidR="009B4DD6" w:rsidRPr="00255261" w:rsidRDefault="009B4DD6" w:rsidP="00E439C3">
      <w:r w:rsidRPr="00255261">
        <w:continuationSeparator/>
      </w:r>
    </w:p>
  </w:footnote>
  <w:footnote w:type="continuationNotice" w:id="1">
    <w:p w14:paraId="2A2820D4" w14:textId="77777777" w:rsidR="009B4DD6" w:rsidRPr="00255261" w:rsidRDefault="009B4D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Layout w:type="fixed"/>
      <w:tblCellMar>
        <w:left w:w="0" w:type="dxa"/>
        <w:right w:w="28" w:type="dxa"/>
      </w:tblCellMar>
      <w:tblLook w:val="0000" w:firstRow="0" w:lastRow="0" w:firstColumn="0" w:lastColumn="0" w:noHBand="0" w:noVBand="0"/>
    </w:tblPr>
    <w:tblGrid>
      <w:gridCol w:w="5387"/>
      <w:gridCol w:w="1838"/>
      <w:gridCol w:w="1903"/>
      <w:gridCol w:w="822"/>
    </w:tblGrid>
    <w:tr w:rsidR="00046B45" w:rsidRPr="00255261" w14:paraId="4D18F92F" w14:textId="77777777" w:rsidTr="00EA21E1">
      <w:trPr>
        <w:trHeight w:val="567"/>
      </w:trPr>
      <w:tc>
        <w:tcPr>
          <w:tcW w:w="5387" w:type="dxa"/>
          <w:vMerge w:val="restart"/>
          <w:vAlign w:val="bottom"/>
        </w:tcPr>
        <w:p w14:paraId="796FA509" w14:textId="77219ECD" w:rsidR="00046B45" w:rsidRPr="00255261" w:rsidRDefault="00046B45" w:rsidP="00D11040">
          <w:pPr>
            <w:pStyle w:val="Header"/>
            <w:rPr>
              <w:lang w:eastAsia="fi-FI"/>
            </w:rPr>
          </w:pPr>
          <w:r w:rsidRPr="00255261">
            <w:rPr>
              <w:noProof/>
              <w:lang w:eastAsia="fi-FI"/>
            </w:rPr>
            <w:drawing>
              <wp:inline distT="0" distB="0" distL="0" distR="0" wp14:anchorId="7E085C72" wp14:editId="21CF7E9F">
                <wp:extent cx="1713235" cy="319087"/>
                <wp:effectExtent l="0" t="0" r="127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gridlomakeorig_sahkoinen"/>
                        <pic:cNvPicPr>
                          <a:picLocks noChangeAspect="1" noChangeArrowheads="1"/>
                        </pic:cNvPicPr>
                      </pic:nvPicPr>
                      <pic:blipFill rotWithShape="1">
                        <a:blip r:embed="rId1">
                          <a:extLst>
                            <a:ext uri="{28A0092B-C50C-407E-A947-70E740481C1C}">
                              <a14:useLocalDpi xmlns:a14="http://schemas.microsoft.com/office/drawing/2010/main" val="0"/>
                            </a:ext>
                          </a:extLst>
                        </a:blip>
                        <a:srcRect t="1" b="5545"/>
                        <a:stretch/>
                      </pic:blipFill>
                      <pic:spPr bwMode="auto">
                        <a:xfrm>
                          <a:off x="0" y="0"/>
                          <a:ext cx="1714751" cy="3193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38" w:type="dxa"/>
        </w:tcPr>
        <w:p w14:paraId="4B1B31D2" w14:textId="77777777" w:rsidR="00046B45" w:rsidRPr="00255261" w:rsidRDefault="00046B45" w:rsidP="00B3364A">
          <w:pPr>
            <w:pStyle w:val="Header"/>
            <w:rPr>
              <w:b/>
            </w:rPr>
          </w:pPr>
        </w:p>
      </w:tc>
      <w:tc>
        <w:tcPr>
          <w:tcW w:w="1903" w:type="dxa"/>
        </w:tcPr>
        <w:p w14:paraId="6D532053" w14:textId="77777777" w:rsidR="00046B45" w:rsidRPr="00255261" w:rsidRDefault="00046B45" w:rsidP="00B60068">
          <w:pPr>
            <w:pStyle w:val="Header"/>
            <w:jc w:val="right"/>
          </w:pPr>
        </w:p>
      </w:tc>
      <w:tc>
        <w:tcPr>
          <w:tcW w:w="822" w:type="dxa"/>
        </w:tcPr>
        <w:p w14:paraId="290C0498" w14:textId="77777777" w:rsidR="00046B45" w:rsidRPr="00255261" w:rsidRDefault="00046B45" w:rsidP="00B60068">
          <w:pPr>
            <w:pStyle w:val="Header"/>
            <w:jc w:val="right"/>
          </w:pPr>
        </w:p>
      </w:tc>
    </w:tr>
    <w:tr w:rsidR="00046B45" w:rsidRPr="00255261" w14:paraId="13A43EB3" w14:textId="77777777" w:rsidTr="00EA21E1">
      <w:tc>
        <w:tcPr>
          <w:tcW w:w="5387" w:type="dxa"/>
          <w:vMerge/>
        </w:tcPr>
        <w:p w14:paraId="521C623B" w14:textId="77777777" w:rsidR="00046B45" w:rsidRPr="00255261" w:rsidRDefault="00046B45" w:rsidP="0042008E">
          <w:pPr>
            <w:pStyle w:val="Header"/>
          </w:pPr>
        </w:p>
      </w:tc>
      <w:tc>
        <w:tcPr>
          <w:tcW w:w="1838" w:type="dxa"/>
        </w:tcPr>
        <w:p w14:paraId="25F14954" w14:textId="3218C818" w:rsidR="00046B45" w:rsidRPr="00255261" w:rsidRDefault="00046B45" w:rsidP="00A663CA">
          <w:pPr>
            <w:pStyle w:val="Header"/>
            <w:rPr>
              <w:b/>
            </w:rPr>
          </w:pPr>
        </w:p>
      </w:tc>
      <w:tc>
        <w:tcPr>
          <w:tcW w:w="1903" w:type="dxa"/>
        </w:tcPr>
        <w:p w14:paraId="3496D177" w14:textId="77777777" w:rsidR="00046B45" w:rsidRPr="00255261" w:rsidRDefault="00046B45" w:rsidP="00B60068">
          <w:pPr>
            <w:pStyle w:val="Header"/>
            <w:jc w:val="right"/>
          </w:pPr>
          <w:bookmarkStart w:id="0" w:name="dnumber"/>
          <w:bookmarkEnd w:id="0"/>
        </w:p>
      </w:tc>
      <w:tc>
        <w:tcPr>
          <w:tcW w:w="822" w:type="dxa"/>
        </w:tcPr>
        <w:p w14:paraId="18EE93AE" w14:textId="633AD1CF" w:rsidR="00046B45" w:rsidRPr="00255261" w:rsidRDefault="00046B45" w:rsidP="00B60068">
          <w:pPr>
            <w:pStyle w:val="Header"/>
            <w:jc w:val="right"/>
          </w:pPr>
          <w:r w:rsidRPr="00255261">
            <w:fldChar w:fldCharType="begin"/>
          </w:r>
          <w:r w:rsidRPr="00255261">
            <w:instrText xml:space="preserve"> PAGE  \* MERGEFORMAT </w:instrText>
          </w:r>
          <w:r w:rsidRPr="00255261">
            <w:fldChar w:fldCharType="separate"/>
          </w:r>
          <w:r w:rsidR="00C41DA1" w:rsidRPr="00255261">
            <w:t>17</w:t>
          </w:r>
          <w:r w:rsidRPr="00255261">
            <w:fldChar w:fldCharType="end"/>
          </w:r>
          <w:r w:rsidRPr="00255261">
            <w:t xml:space="preserve"> (</w:t>
          </w:r>
          <w:fldSimple w:instr=" NUMPAGES  \* MERGEFORMAT ">
            <w:r w:rsidR="00C41DA1" w:rsidRPr="00255261">
              <w:t>17</w:t>
            </w:r>
          </w:fldSimple>
          <w:r w:rsidRPr="00255261">
            <w:t>)</w:t>
          </w:r>
        </w:p>
      </w:tc>
    </w:tr>
    <w:tr w:rsidR="00046B45" w:rsidRPr="00255261" w14:paraId="265E6426" w14:textId="77777777" w:rsidTr="00EA21E1">
      <w:tc>
        <w:tcPr>
          <w:tcW w:w="5387" w:type="dxa"/>
        </w:tcPr>
        <w:p w14:paraId="1F060D41" w14:textId="77777777" w:rsidR="00046B45" w:rsidRPr="00255261" w:rsidRDefault="00046B45" w:rsidP="0042008E">
          <w:pPr>
            <w:pStyle w:val="Header"/>
          </w:pPr>
        </w:p>
      </w:tc>
      <w:tc>
        <w:tcPr>
          <w:tcW w:w="1838" w:type="dxa"/>
        </w:tcPr>
        <w:p w14:paraId="4637413E" w14:textId="77777777" w:rsidR="00046B45" w:rsidRPr="00255261" w:rsidRDefault="00046B45" w:rsidP="00B3364A">
          <w:pPr>
            <w:pStyle w:val="Header"/>
          </w:pPr>
          <w:bookmarkStart w:id="1" w:name="dclass"/>
          <w:bookmarkEnd w:id="1"/>
        </w:p>
      </w:tc>
      <w:tc>
        <w:tcPr>
          <w:tcW w:w="2725" w:type="dxa"/>
          <w:gridSpan w:val="2"/>
        </w:tcPr>
        <w:p w14:paraId="50CEBE11" w14:textId="77777777" w:rsidR="00046B45" w:rsidRPr="00255261" w:rsidRDefault="00046B45" w:rsidP="00B60068">
          <w:pPr>
            <w:pStyle w:val="Header"/>
            <w:jc w:val="right"/>
          </w:pPr>
          <w:bookmarkStart w:id="2" w:name="dencl"/>
          <w:bookmarkEnd w:id="2"/>
        </w:p>
      </w:tc>
    </w:tr>
    <w:tr w:rsidR="00046B45" w:rsidRPr="00255261" w14:paraId="1B67C439" w14:textId="77777777" w:rsidTr="00EA21E1">
      <w:tc>
        <w:tcPr>
          <w:tcW w:w="5387" w:type="dxa"/>
        </w:tcPr>
        <w:p w14:paraId="0E34D4B5" w14:textId="77777777" w:rsidR="00046B45" w:rsidRPr="00255261" w:rsidRDefault="00046B45" w:rsidP="0042008E">
          <w:pPr>
            <w:pStyle w:val="Header"/>
          </w:pPr>
        </w:p>
      </w:tc>
      <w:tc>
        <w:tcPr>
          <w:tcW w:w="1838" w:type="dxa"/>
        </w:tcPr>
        <w:p w14:paraId="1BD0E17F" w14:textId="77777777" w:rsidR="00046B45" w:rsidRPr="00255261" w:rsidRDefault="00046B45" w:rsidP="0042008E">
          <w:pPr>
            <w:pStyle w:val="Header"/>
          </w:pPr>
        </w:p>
      </w:tc>
      <w:tc>
        <w:tcPr>
          <w:tcW w:w="2725" w:type="dxa"/>
          <w:gridSpan w:val="2"/>
        </w:tcPr>
        <w:p w14:paraId="37679263" w14:textId="7790128E" w:rsidR="00046B45" w:rsidRPr="00255261" w:rsidRDefault="00046B45" w:rsidP="00157E70">
          <w:pPr>
            <w:pStyle w:val="Header"/>
            <w:jc w:val="right"/>
          </w:pPr>
        </w:p>
      </w:tc>
    </w:tr>
    <w:tr w:rsidR="00046B45" w:rsidRPr="00255261" w14:paraId="45D9D23E" w14:textId="77777777" w:rsidTr="00EA21E1">
      <w:tc>
        <w:tcPr>
          <w:tcW w:w="5387" w:type="dxa"/>
        </w:tcPr>
        <w:p w14:paraId="76DF7387" w14:textId="6AE81D84" w:rsidR="00046B45" w:rsidRPr="00255261" w:rsidRDefault="00120C76" w:rsidP="007B7C91">
          <w:pPr>
            <w:pStyle w:val="Header"/>
          </w:pPr>
          <w:r w:rsidRPr="00255261">
            <w:t>Application form for F</w:t>
          </w:r>
          <w:r w:rsidR="00F947E8" w:rsidRPr="00255261">
            <w:t>ast</w:t>
          </w:r>
          <w:r w:rsidRPr="00255261">
            <w:t xml:space="preserve"> </w:t>
          </w:r>
          <w:r w:rsidR="00F947E8" w:rsidRPr="00255261">
            <w:t>Frequency</w:t>
          </w:r>
          <w:r w:rsidRPr="00255261">
            <w:t xml:space="preserve"> Reserve (F</w:t>
          </w:r>
          <w:r w:rsidR="00F947E8" w:rsidRPr="00255261">
            <w:t>F</w:t>
          </w:r>
          <w:r w:rsidRPr="00255261">
            <w:t>R)</w:t>
          </w:r>
        </w:p>
      </w:tc>
      <w:tc>
        <w:tcPr>
          <w:tcW w:w="1838" w:type="dxa"/>
        </w:tcPr>
        <w:p w14:paraId="7560046A" w14:textId="2F559C9E" w:rsidR="00046B45" w:rsidRPr="00255261" w:rsidRDefault="00046B45" w:rsidP="00B3364A">
          <w:pPr>
            <w:pStyle w:val="Header"/>
          </w:pPr>
        </w:p>
      </w:tc>
      <w:tc>
        <w:tcPr>
          <w:tcW w:w="2725" w:type="dxa"/>
          <w:gridSpan w:val="2"/>
        </w:tcPr>
        <w:p w14:paraId="7F9658CE" w14:textId="0874D570" w:rsidR="00046B45" w:rsidRPr="00255261" w:rsidRDefault="007B354B" w:rsidP="00046B45">
          <w:pPr>
            <w:pStyle w:val="Header"/>
            <w:jc w:val="right"/>
          </w:pPr>
          <w:r w:rsidRPr="00255261">
            <w:t xml:space="preserve"> </w:t>
          </w:r>
          <w:r w:rsidR="00EF0C2D" w:rsidRPr="00255261">
            <w:t>30.9.2026</w:t>
          </w:r>
        </w:p>
      </w:tc>
    </w:tr>
  </w:tbl>
  <w:p w14:paraId="506374A8" w14:textId="77777777" w:rsidR="00046B45" w:rsidRPr="00255261" w:rsidRDefault="00046B45" w:rsidP="00C96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DC28" w14:textId="77777777" w:rsidR="00724B92" w:rsidRPr="00255261" w:rsidRDefault="00724B92">
    <w:pPr>
      <w:pStyle w:val="Header"/>
      <w:rPr>
        <w:b/>
      </w:rPr>
    </w:pPr>
  </w:p>
  <w:p w14:paraId="6AA18FB5" w14:textId="77777777" w:rsidR="00724B92" w:rsidRPr="00255261" w:rsidRDefault="00724B92">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EDE76B6"/>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75FA5CE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9D52ED5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C130A0"/>
    <w:multiLevelType w:val="hybridMultilevel"/>
    <w:tmpl w:val="B930F0B2"/>
    <w:lvl w:ilvl="0" w:tplc="78B4032A">
      <w:start w:val="3"/>
      <w:numFmt w:val="bullet"/>
      <w:lvlText w:val=""/>
      <w:lvlJc w:val="left"/>
      <w:pPr>
        <w:ind w:left="2024" w:hanging="360"/>
      </w:pPr>
      <w:rPr>
        <w:rFonts w:ascii="Wingdings" w:eastAsia="Times New Roman" w:hAnsi="Wingdings" w:cs="Times New Roman"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 w15:restartNumberingAfterBreak="0">
    <w:nsid w:val="041C66B0"/>
    <w:multiLevelType w:val="hybridMultilevel"/>
    <w:tmpl w:val="99E46BA2"/>
    <w:lvl w:ilvl="0" w:tplc="83249920">
      <w:start w:val="25"/>
      <w:numFmt w:val="bullet"/>
      <w:lvlText w:val="&gt;"/>
      <w:lvlJc w:val="left"/>
      <w:pPr>
        <w:ind w:left="1664" w:hanging="360"/>
      </w:pPr>
      <w:rPr>
        <w:rFonts w:ascii="Arial" w:eastAsia="Times New Roman" w:hAnsi="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14384F4D"/>
    <w:multiLevelType w:val="hybridMultilevel"/>
    <w:tmpl w:val="F73EA92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6" w15:restartNumberingAfterBreak="0">
    <w:nsid w:val="148E3427"/>
    <w:multiLevelType w:val="hybridMultilevel"/>
    <w:tmpl w:val="11E6E6D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012B03"/>
    <w:multiLevelType w:val="multilevel"/>
    <w:tmpl w:val="1DF82B40"/>
    <w:styleLink w:val="Fingridotsikkonumerointi"/>
    <w:lvl w:ilvl="0">
      <w:start w:val="1"/>
      <w:numFmt w:val="decimal"/>
      <w:pStyle w:val="Heading1"/>
      <w:lvlText w:val="%1 "/>
      <w:lvlJc w:val="left"/>
      <w:pPr>
        <w:tabs>
          <w:tab w:val="num" w:pos="1304"/>
        </w:tabs>
        <w:ind w:left="1304" w:hanging="1304"/>
      </w:pPr>
      <w:rPr>
        <w:rFonts w:hint="default"/>
      </w:rPr>
    </w:lvl>
    <w:lvl w:ilvl="1">
      <w:start w:val="1"/>
      <w:numFmt w:val="decimal"/>
      <w:pStyle w:val="Heading2"/>
      <w:lvlText w:val="%1.%2 "/>
      <w:lvlJc w:val="left"/>
      <w:pPr>
        <w:tabs>
          <w:tab w:val="num" w:pos="1304"/>
        </w:tabs>
        <w:ind w:left="1304" w:hanging="1304"/>
      </w:pPr>
      <w:rPr>
        <w:rFonts w:hint="default"/>
      </w:rPr>
    </w:lvl>
    <w:lvl w:ilvl="2">
      <w:start w:val="1"/>
      <w:numFmt w:val="decimal"/>
      <w:pStyle w:val="Heading3"/>
      <w:lvlText w:val="%1.%2.%3 "/>
      <w:lvlJc w:val="left"/>
      <w:pPr>
        <w:tabs>
          <w:tab w:val="num" w:pos="1304"/>
        </w:tabs>
        <w:ind w:left="1304" w:hanging="1304"/>
      </w:pPr>
      <w:rPr>
        <w:rFonts w:hint="default"/>
      </w:rPr>
    </w:lvl>
    <w:lvl w:ilvl="3">
      <w:start w:val="1"/>
      <w:numFmt w:val="decimal"/>
      <w:pStyle w:val="Heading4"/>
      <w:lvlText w:val="%1.%2.%3.%4 "/>
      <w:lvlJc w:val="left"/>
      <w:pPr>
        <w:tabs>
          <w:tab w:val="num" w:pos="1304"/>
        </w:tabs>
        <w:ind w:left="1304" w:hanging="1304"/>
      </w:pPr>
      <w:rPr>
        <w:rFonts w:hint="default"/>
      </w:rPr>
    </w:lvl>
    <w:lvl w:ilvl="4">
      <w:start w:val="1"/>
      <w:numFmt w:val="decimal"/>
      <w:pStyle w:val="Heading5"/>
      <w:suff w:val="space"/>
      <w:lvlText w:val="%1.%2.%3.%4.%5 "/>
      <w:lvlJc w:val="left"/>
      <w:pPr>
        <w:ind w:left="1304" w:hanging="1304"/>
      </w:pPr>
      <w:rPr>
        <w:rFonts w:hint="default"/>
      </w:rPr>
    </w:lvl>
    <w:lvl w:ilvl="5">
      <w:start w:val="1"/>
      <w:numFmt w:val="decimal"/>
      <w:pStyle w:val="Heading6"/>
      <w:suff w:val="space"/>
      <w:lvlText w:val="%1.%2.%3.%4.%5.%6 "/>
      <w:lvlJc w:val="left"/>
      <w:pPr>
        <w:ind w:left="1304" w:hanging="1304"/>
      </w:pPr>
      <w:rPr>
        <w:rFonts w:hint="default"/>
      </w:rPr>
    </w:lvl>
    <w:lvl w:ilvl="6">
      <w:start w:val="1"/>
      <w:numFmt w:val="decimal"/>
      <w:pStyle w:val="Heading7"/>
      <w:suff w:val="space"/>
      <w:lvlText w:val="%1.%2.%3.%4.%5.%6.%7 "/>
      <w:lvlJc w:val="left"/>
      <w:pPr>
        <w:ind w:left="1304" w:hanging="1304"/>
      </w:pPr>
      <w:rPr>
        <w:rFonts w:hint="default"/>
      </w:rPr>
    </w:lvl>
    <w:lvl w:ilvl="7">
      <w:start w:val="1"/>
      <w:numFmt w:val="decimal"/>
      <w:pStyle w:val="Heading8"/>
      <w:suff w:val="space"/>
      <w:lvlText w:val="%1.%2.%3.%4.%5.%6.%7.%8 "/>
      <w:lvlJc w:val="left"/>
      <w:pPr>
        <w:ind w:left="1304" w:hanging="1304"/>
      </w:pPr>
      <w:rPr>
        <w:rFonts w:hint="default"/>
      </w:rPr>
    </w:lvl>
    <w:lvl w:ilvl="8">
      <w:start w:val="1"/>
      <w:numFmt w:val="decimal"/>
      <w:pStyle w:val="Heading9"/>
      <w:suff w:val="space"/>
      <w:lvlText w:val="%1.%2.%3.%4.%5.%6.%7.%8.%9 "/>
      <w:lvlJc w:val="left"/>
      <w:pPr>
        <w:ind w:left="1304" w:hanging="1304"/>
      </w:pPr>
      <w:rPr>
        <w:rFonts w:hint="default"/>
      </w:rPr>
    </w:lvl>
  </w:abstractNum>
  <w:abstractNum w:abstractNumId="8" w15:restartNumberingAfterBreak="0">
    <w:nsid w:val="1E847595"/>
    <w:multiLevelType w:val="hybridMultilevel"/>
    <w:tmpl w:val="5066F1A4"/>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9" w15:restartNumberingAfterBreak="0">
    <w:nsid w:val="20010F2B"/>
    <w:multiLevelType w:val="hybridMultilevel"/>
    <w:tmpl w:val="14FC5DB4"/>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0" w15:restartNumberingAfterBreak="0">
    <w:nsid w:val="21835D1E"/>
    <w:multiLevelType w:val="multilevel"/>
    <w:tmpl w:val="3C446A54"/>
    <w:styleLink w:val="Fingridluettelomerkit"/>
    <w:lvl w:ilvl="0">
      <w:start w:val="1"/>
      <w:numFmt w:val="bullet"/>
      <w:pStyle w:val="ListBullet"/>
      <w:lvlText w:val="•"/>
      <w:lvlJc w:val="left"/>
      <w:pPr>
        <w:ind w:left="1588" w:hanging="284"/>
      </w:pPr>
      <w:rPr>
        <w:rFonts w:ascii="Arial" w:hAnsi="Arial" w:hint="default"/>
        <w:color w:val="auto"/>
      </w:rPr>
    </w:lvl>
    <w:lvl w:ilvl="1">
      <w:start w:val="1"/>
      <w:numFmt w:val="bullet"/>
      <w:lvlText w:val="–"/>
      <w:lvlJc w:val="left"/>
      <w:pPr>
        <w:ind w:left="1871" w:hanging="283"/>
      </w:pPr>
      <w:rPr>
        <w:rFonts w:ascii="Arial" w:hAnsi="Arial" w:hint="default"/>
        <w:color w:val="auto"/>
      </w:rPr>
    </w:lvl>
    <w:lvl w:ilvl="2">
      <w:start w:val="1"/>
      <w:numFmt w:val="bullet"/>
      <w:lvlText w:val="–"/>
      <w:lvlJc w:val="left"/>
      <w:pPr>
        <w:ind w:left="2155" w:hanging="284"/>
      </w:pPr>
      <w:rPr>
        <w:rFonts w:ascii="Arial" w:hAnsi="Arial" w:hint="default"/>
        <w:color w:val="auto"/>
      </w:rPr>
    </w:lvl>
    <w:lvl w:ilvl="3">
      <w:start w:val="1"/>
      <w:numFmt w:val="bullet"/>
      <w:lvlText w:val="–"/>
      <w:lvlJc w:val="left"/>
      <w:pPr>
        <w:ind w:left="2438" w:hanging="283"/>
      </w:pPr>
      <w:rPr>
        <w:rFonts w:ascii="Arial" w:hAnsi="Arial" w:hint="default"/>
        <w:color w:val="auto"/>
      </w:rPr>
    </w:lvl>
    <w:lvl w:ilvl="4">
      <w:start w:val="1"/>
      <w:numFmt w:val="bullet"/>
      <w:lvlText w:val="–"/>
      <w:lvlJc w:val="left"/>
      <w:pPr>
        <w:ind w:left="2722" w:hanging="284"/>
      </w:pPr>
      <w:rPr>
        <w:rFonts w:ascii="Arial" w:hAnsi="Arial" w:hint="default"/>
        <w:color w:val="auto"/>
      </w:rPr>
    </w:lvl>
    <w:lvl w:ilvl="5">
      <w:start w:val="1"/>
      <w:numFmt w:val="bullet"/>
      <w:lvlText w:val="–"/>
      <w:lvlJc w:val="left"/>
      <w:pPr>
        <w:ind w:left="3005" w:hanging="283"/>
      </w:pPr>
      <w:rPr>
        <w:rFonts w:ascii="Arial" w:hAnsi="Arial" w:hint="default"/>
        <w:color w:val="auto"/>
      </w:rPr>
    </w:lvl>
    <w:lvl w:ilvl="6">
      <w:start w:val="1"/>
      <w:numFmt w:val="bullet"/>
      <w:lvlText w:val="–"/>
      <w:lvlJc w:val="left"/>
      <w:pPr>
        <w:ind w:left="3289" w:hanging="284"/>
      </w:pPr>
      <w:rPr>
        <w:rFonts w:ascii="Arial" w:hAnsi="Arial" w:hint="default"/>
        <w:color w:val="auto"/>
      </w:rPr>
    </w:lvl>
    <w:lvl w:ilvl="7">
      <w:start w:val="1"/>
      <w:numFmt w:val="bullet"/>
      <w:lvlText w:val="–"/>
      <w:lvlJc w:val="left"/>
      <w:pPr>
        <w:ind w:left="3572" w:hanging="283"/>
      </w:pPr>
      <w:rPr>
        <w:rFonts w:ascii="Arial" w:hAnsi="Arial" w:hint="default"/>
        <w:color w:val="auto"/>
      </w:rPr>
    </w:lvl>
    <w:lvl w:ilvl="8">
      <w:start w:val="1"/>
      <w:numFmt w:val="bullet"/>
      <w:lvlText w:val="–"/>
      <w:lvlJc w:val="left"/>
      <w:pPr>
        <w:ind w:left="3856" w:hanging="284"/>
      </w:pPr>
      <w:rPr>
        <w:rFonts w:ascii="Arial" w:hAnsi="Arial" w:hint="default"/>
        <w:color w:val="auto"/>
      </w:rPr>
    </w:lvl>
  </w:abstractNum>
  <w:abstractNum w:abstractNumId="11" w15:restartNumberingAfterBreak="0">
    <w:nsid w:val="276A47A3"/>
    <w:multiLevelType w:val="multilevel"/>
    <w:tmpl w:val="FEEAE264"/>
    <w:lvl w:ilvl="0">
      <w:start w:val="1"/>
      <w:numFmt w:val="decimal"/>
      <w:lvlText w:val="%1 "/>
      <w:lvlJc w:val="left"/>
      <w:pPr>
        <w:tabs>
          <w:tab w:val="num" w:pos="1304"/>
        </w:tabs>
        <w:ind w:left="1304" w:hanging="1304"/>
      </w:pPr>
    </w:lvl>
    <w:lvl w:ilvl="1">
      <w:start w:val="1"/>
      <w:numFmt w:val="decimal"/>
      <w:lvlText w:val="%1.%2 "/>
      <w:lvlJc w:val="left"/>
      <w:pPr>
        <w:tabs>
          <w:tab w:val="num" w:pos="1304"/>
        </w:tabs>
        <w:ind w:left="1304" w:hanging="1304"/>
      </w:pPr>
    </w:lvl>
    <w:lvl w:ilvl="2">
      <w:start w:val="1"/>
      <w:numFmt w:val="decimal"/>
      <w:lvlText w:val="%1.%2.%3 "/>
      <w:lvlJc w:val="left"/>
      <w:pPr>
        <w:tabs>
          <w:tab w:val="num" w:pos="1304"/>
        </w:tabs>
        <w:ind w:left="1304" w:hanging="1304"/>
      </w:pPr>
    </w:lvl>
    <w:lvl w:ilvl="3">
      <w:start w:val="1"/>
      <w:numFmt w:val="decimal"/>
      <w:lvlText w:val="%1.%2.%3.%4 "/>
      <w:lvlJc w:val="left"/>
      <w:pPr>
        <w:tabs>
          <w:tab w:val="num" w:pos="1304"/>
        </w:tabs>
        <w:ind w:left="1304" w:hanging="1304"/>
      </w:pPr>
    </w:lvl>
    <w:lvl w:ilvl="4">
      <w:start w:val="1"/>
      <w:numFmt w:val="decimal"/>
      <w:lvlText w:val="%1.%2.%3.%4.%5 "/>
      <w:lvlJc w:val="left"/>
      <w:pPr>
        <w:tabs>
          <w:tab w:val="num" w:pos="1304"/>
        </w:tabs>
        <w:ind w:left="1304" w:hanging="1304"/>
      </w:pPr>
    </w:lvl>
    <w:lvl w:ilvl="5">
      <w:start w:val="1"/>
      <w:numFmt w:val="decimal"/>
      <w:lvlText w:val="%1.%2.%3.%4.%5.%6 "/>
      <w:lvlJc w:val="left"/>
      <w:pPr>
        <w:tabs>
          <w:tab w:val="num" w:pos="1304"/>
        </w:tabs>
        <w:ind w:left="1304" w:hanging="1304"/>
      </w:pPr>
    </w:lvl>
    <w:lvl w:ilvl="6">
      <w:start w:val="1"/>
      <w:numFmt w:val="decimal"/>
      <w:lvlText w:val="%1.%2.%3.%4.%5.%6.%7 "/>
      <w:lvlJc w:val="left"/>
      <w:pPr>
        <w:tabs>
          <w:tab w:val="num" w:pos="1304"/>
        </w:tabs>
        <w:ind w:left="1304" w:hanging="1304"/>
      </w:pPr>
    </w:lvl>
    <w:lvl w:ilvl="7">
      <w:start w:val="1"/>
      <w:numFmt w:val="decimal"/>
      <w:lvlText w:val="%1.%2.%3.%4.%5.%6.%7.%8 "/>
      <w:lvlJc w:val="left"/>
      <w:pPr>
        <w:tabs>
          <w:tab w:val="num" w:pos="1304"/>
        </w:tabs>
        <w:ind w:left="1304" w:hanging="1304"/>
      </w:pPr>
    </w:lvl>
    <w:lvl w:ilvl="8">
      <w:start w:val="1"/>
      <w:numFmt w:val="decimal"/>
      <w:lvlText w:val="%1.%2.%3.%4.%5.%6.%7.%8.%9 "/>
      <w:lvlJc w:val="left"/>
      <w:pPr>
        <w:tabs>
          <w:tab w:val="num" w:pos="1304"/>
        </w:tabs>
        <w:ind w:left="1304" w:hanging="1304"/>
      </w:pPr>
    </w:lvl>
  </w:abstractNum>
  <w:abstractNum w:abstractNumId="12" w15:restartNumberingAfterBreak="0">
    <w:nsid w:val="29294D98"/>
    <w:multiLevelType w:val="multilevel"/>
    <w:tmpl w:val="9E28DD58"/>
    <w:styleLink w:val="Fingridnumerointi"/>
    <w:lvl w:ilvl="0">
      <w:start w:val="1"/>
      <w:numFmt w:val="decimal"/>
      <w:pStyle w:val="ListNumber"/>
      <w:lvlText w:val="%1."/>
      <w:lvlJc w:val="left"/>
      <w:pPr>
        <w:ind w:left="1701" w:hanging="397"/>
      </w:pPr>
      <w:rPr>
        <w:rFonts w:hint="default"/>
      </w:rPr>
    </w:lvl>
    <w:lvl w:ilvl="1">
      <w:start w:val="1"/>
      <w:numFmt w:val="bullet"/>
      <w:lvlText w:val="–"/>
      <w:lvlJc w:val="left"/>
      <w:pPr>
        <w:ind w:left="1985" w:hanging="284"/>
      </w:pPr>
      <w:rPr>
        <w:rFonts w:ascii="Arial" w:hAnsi="Arial" w:hint="default"/>
        <w:color w:val="auto"/>
      </w:rPr>
    </w:lvl>
    <w:lvl w:ilvl="2">
      <w:start w:val="1"/>
      <w:numFmt w:val="bullet"/>
      <w:lvlText w:val="–"/>
      <w:lvlJc w:val="left"/>
      <w:pPr>
        <w:ind w:left="2268" w:hanging="283"/>
      </w:pPr>
      <w:rPr>
        <w:rFonts w:ascii="Arial" w:hAnsi="Arial" w:hint="default"/>
        <w:color w:val="auto"/>
      </w:rPr>
    </w:lvl>
    <w:lvl w:ilvl="3">
      <w:start w:val="1"/>
      <w:numFmt w:val="bullet"/>
      <w:lvlText w:val="–"/>
      <w:lvlJc w:val="left"/>
      <w:pPr>
        <w:ind w:left="2552" w:hanging="284"/>
      </w:pPr>
      <w:rPr>
        <w:rFonts w:ascii="Arial" w:hAnsi="Arial" w:hint="default"/>
        <w:color w:val="auto"/>
      </w:rPr>
    </w:lvl>
    <w:lvl w:ilvl="4">
      <w:start w:val="1"/>
      <w:numFmt w:val="bullet"/>
      <w:lvlText w:val="–"/>
      <w:lvlJc w:val="left"/>
      <w:pPr>
        <w:ind w:left="2835" w:hanging="283"/>
      </w:pPr>
      <w:rPr>
        <w:rFonts w:ascii="Arial" w:hAnsi="Arial" w:hint="default"/>
        <w:color w:val="auto"/>
      </w:rPr>
    </w:lvl>
    <w:lvl w:ilvl="5">
      <w:start w:val="1"/>
      <w:numFmt w:val="bullet"/>
      <w:lvlText w:val="–"/>
      <w:lvlJc w:val="left"/>
      <w:pPr>
        <w:ind w:left="3119" w:hanging="284"/>
      </w:pPr>
      <w:rPr>
        <w:rFonts w:ascii="Arial" w:hAnsi="Arial" w:hint="default"/>
        <w:color w:val="auto"/>
      </w:rPr>
    </w:lvl>
    <w:lvl w:ilvl="6">
      <w:start w:val="1"/>
      <w:numFmt w:val="bullet"/>
      <w:lvlText w:val="–"/>
      <w:lvlJc w:val="left"/>
      <w:pPr>
        <w:ind w:left="3402" w:hanging="283"/>
      </w:pPr>
      <w:rPr>
        <w:rFonts w:ascii="Arial" w:hAnsi="Arial" w:hint="default"/>
        <w:color w:val="auto"/>
      </w:rPr>
    </w:lvl>
    <w:lvl w:ilvl="7">
      <w:start w:val="1"/>
      <w:numFmt w:val="bullet"/>
      <w:lvlText w:val="–"/>
      <w:lvlJc w:val="left"/>
      <w:pPr>
        <w:ind w:left="3686" w:hanging="284"/>
      </w:pPr>
      <w:rPr>
        <w:rFonts w:ascii="Arial" w:hAnsi="Arial" w:hint="default"/>
        <w:color w:val="auto"/>
      </w:rPr>
    </w:lvl>
    <w:lvl w:ilvl="8">
      <w:start w:val="1"/>
      <w:numFmt w:val="bullet"/>
      <w:lvlText w:val="–"/>
      <w:lvlJc w:val="left"/>
      <w:pPr>
        <w:ind w:left="3969" w:hanging="283"/>
      </w:pPr>
      <w:rPr>
        <w:rFonts w:ascii="Arial" w:hAnsi="Arial" w:hint="default"/>
        <w:color w:val="auto"/>
      </w:rPr>
    </w:lvl>
  </w:abstractNum>
  <w:abstractNum w:abstractNumId="13" w15:restartNumberingAfterBreak="0">
    <w:nsid w:val="2E5D610C"/>
    <w:multiLevelType w:val="hybridMultilevel"/>
    <w:tmpl w:val="CD28F6C6"/>
    <w:lvl w:ilvl="0" w:tplc="040B0001">
      <w:start w:val="1"/>
      <w:numFmt w:val="bullet"/>
      <w:lvlText w:val=""/>
      <w:lvlJc w:val="left"/>
      <w:pPr>
        <w:ind w:left="2024" w:hanging="360"/>
      </w:pPr>
      <w:rPr>
        <w:rFonts w:ascii="Symbol" w:hAnsi="Symbol"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4" w15:restartNumberingAfterBreak="0">
    <w:nsid w:val="321F0BBF"/>
    <w:multiLevelType w:val="hybridMultilevel"/>
    <w:tmpl w:val="95FEDCA8"/>
    <w:lvl w:ilvl="0" w:tplc="886AAB70">
      <w:start w:val="1"/>
      <w:numFmt w:val="bullet"/>
      <w:pStyle w:val="Viiva"/>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201475"/>
    <w:multiLevelType w:val="hybridMultilevel"/>
    <w:tmpl w:val="E1922216"/>
    <w:lvl w:ilvl="0" w:tplc="78B4032A">
      <w:start w:val="3"/>
      <w:numFmt w:val="bullet"/>
      <w:lvlText w:val=""/>
      <w:lvlJc w:val="left"/>
      <w:pPr>
        <w:ind w:left="2968" w:hanging="360"/>
      </w:pPr>
      <w:rPr>
        <w:rFonts w:ascii="Wingdings" w:eastAsia="Times New Roman" w:hAnsi="Wingdings" w:cs="Times New Roman"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6" w15:restartNumberingAfterBreak="0">
    <w:nsid w:val="34573D82"/>
    <w:multiLevelType w:val="multilevel"/>
    <w:tmpl w:val="BF1064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4EA29DA"/>
    <w:multiLevelType w:val="hybridMultilevel"/>
    <w:tmpl w:val="664CD496"/>
    <w:lvl w:ilvl="0" w:tplc="C2944B22">
      <w:start w:val="25"/>
      <w:numFmt w:val="bullet"/>
      <w:lvlText w:val="-"/>
      <w:lvlJc w:val="left"/>
      <w:pPr>
        <w:ind w:left="2968" w:hanging="360"/>
      </w:pPr>
      <w:rPr>
        <w:rFonts w:ascii="Arial" w:eastAsia="Times New Roman" w:hAnsi="Arial" w:cs="Arial" w:hint="default"/>
      </w:rPr>
    </w:lvl>
    <w:lvl w:ilvl="1" w:tplc="C2944B22">
      <w:start w:val="25"/>
      <w:numFmt w:val="bullet"/>
      <w:lvlText w:val="-"/>
      <w:lvlJc w:val="left"/>
      <w:pPr>
        <w:ind w:left="1664" w:hanging="360"/>
      </w:pPr>
      <w:rPr>
        <w:rFonts w:ascii="Arial" w:eastAsia="Times New Roman" w:hAnsi="Arial" w:cs="Arial"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8" w15:restartNumberingAfterBreak="0">
    <w:nsid w:val="367C722F"/>
    <w:multiLevelType w:val="hybridMultilevel"/>
    <w:tmpl w:val="0E9E2644"/>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9" w15:restartNumberingAfterBreak="0">
    <w:nsid w:val="3845709D"/>
    <w:multiLevelType w:val="hybridMultilevel"/>
    <w:tmpl w:val="E910BDE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0" w15:restartNumberingAfterBreak="0">
    <w:nsid w:val="3EB62011"/>
    <w:multiLevelType w:val="hybridMultilevel"/>
    <w:tmpl w:val="11428E0E"/>
    <w:lvl w:ilvl="0" w:tplc="C2944B22">
      <w:start w:val="25"/>
      <w:numFmt w:val="bullet"/>
      <w:lvlText w:val="-"/>
      <w:lvlJc w:val="left"/>
      <w:pPr>
        <w:ind w:left="2024" w:hanging="360"/>
      </w:pPr>
      <w:rPr>
        <w:rFonts w:ascii="Arial" w:eastAsia="Times New Roman" w:hAnsi="Arial" w:cs="Aria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21" w15:restartNumberingAfterBreak="0">
    <w:nsid w:val="421D1444"/>
    <w:multiLevelType w:val="hybridMultilevel"/>
    <w:tmpl w:val="5988263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2" w15:restartNumberingAfterBreak="0">
    <w:nsid w:val="425574EB"/>
    <w:multiLevelType w:val="hybridMultilevel"/>
    <w:tmpl w:val="42065FA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3" w15:restartNumberingAfterBreak="0">
    <w:nsid w:val="49AE6BFC"/>
    <w:multiLevelType w:val="hybridMultilevel"/>
    <w:tmpl w:val="D7DEEA2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4" w15:restartNumberingAfterBreak="0">
    <w:nsid w:val="4AAE3B38"/>
    <w:multiLevelType w:val="hybridMultilevel"/>
    <w:tmpl w:val="1884BF8C"/>
    <w:lvl w:ilvl="0" w:tplc="78B4032A">
      <w:start w:val="3"/>
      <w:numFmt w:val="bullet"/>
      <w:lvlText w:val=""/>
      <w:lvlJc w:val="left"/>
      <w:pPr>
        <w:ind w:left="2968" w:hanging="360"/>
      </w:pPr>
      <w:rPr>
        <w:rFonts w:ascii="Wingdings" w:eastAsia="Times New Roman" w:hAnsi="Wingdings" w:cs="Times New Roman"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5" w15:restartNumberingAfterBreak="0">
    <w:nsid w:val="52AF4F89"/>
    <w:multiLevelType w:val="hybridMultilevel"/>
    <w:tmpl w:val="1BA6F15A"/>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6" w15:restartNumberingAfterBreak="0">
    <w:nsid w:val="537D3881"/>
    <w:multiLevelType w:val="hybridMultilevel"/>
    <w:tmpl w:val="F636F99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7" w15:restartNumberingAfterBreak="0">
    <w:nsid w:val="56A24065"/>
    <w:multiLevelType w:val="multilevel"/>
    <w:tmpl w:val="ACE09258"/>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C864C0F"/>
    <w:multiLevelType w:val="hybridMultilevel"/>
    <w:tmpl w:val="2152CD3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9" w15:restartNumberingAfterBreak="0">
    <w:nsid w:val="5FD2500E"/>
    <w:multiLevelType w:val="hybridMultilevel"/>
    <w:tmpl w:val="F65CC1AC"/>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0" w15:restartNumberingAfterBreak="0">
    <w:nsid w:val="63A15FF7"/>
    <w:multiLevelType w:val="hybridMultilevel"/>
    <w:tmpl w:val="A89E2DDC"/>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31" w15:restartNumberingAfterBreak="0">
    <w:nsid w:val="6B1B4640"/>
    <w:multiLevelType w:val="hybridMultilevel"/>
    <w:tmpl w:val="8974C9F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2" w15:restartNumberingAfterBreak="0">
    <w:nsid w:val="70A66D6E"/>
    <w:multiLevelType w:val="hybridMultilevel"/>
    <w:tmpl w:val="BF6E6BD0"/>
    <w:lvl w:ilvl="0" w:tplc="C2944B22">
      <w:start w:val="25"/>
      <w:numFmt w:val="bullet"/>
      <w:lvlText w:val="-"/>
      <w:lvlJc w:val="left"/>
      <w:pPr>
        <w:ind w:left="2024" w:hanging="360"/>
      </w:pPr>
      <w:rPr>
        <w:rFonts w:ascii="Arial" w:eastAsia="Times New Roman" w:hAnsi="Arial" w:cs="Aria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33" w15:restartNumberingAfterBreak="0">
    <w:nsid w:val="75F05B25"/>
    <w:multiLevelType w:val="hybridMultilevel"/>
    <w:tmpl w:val="D892F9A8"/>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4" w15:restartNumberingAfterBreak="0">
    <w:nsid w:val="775710C9"/>
    <w:multiLevelType w:val="hybridMultilevel"/>
    <w:tmpl w:val="A0FEC662"/>
    <w:lvl w:ilvl="0" w:tplc="C2944B22">
      <w:start w:val="25"/>
      <w:numFmt w:val="bullet"/>
      <w:lvlText w:val="-"/>
      <w:lvlJc w:val="left"/>
      <w:pPr>
        <w:ind w:left="1664" w:hanging="360"/>
      </w:pPr>
      <w:rPr>
        <w:rFonts w:ascii="Arial" w:eastAsia="Times New Roman" w:hAnsi="Arial" w:cs="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35" w15:restartNumberingAfterBreak="0">
    <w:nsid w:val="778579FB"/>
    <w:multiLevelType w:val="hybridMultilevel"/>
    <w:tmpl w:val="E47AB9D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6" w15:restartNumberingAfterBreak="0">
    <w:nsid w:val="78C60606"/>
    <w:multiLevelType w:val="hybridMultilevel"/>
    <w:tmpl w:val="37B0B6B6"/>
    <w:lvl w:ilvl="0" w:tplc="C2944B22">
      <w:start w:val="2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7" w15:restartNumberingAfterBreak="0">
    <w:nsid w:val="7DB610A2"/>
    <w:multiLevelType w:val="hybridMultilevel"/>
    <w:tmpl w:val="8B36060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8" w15:restartNumberingAfterBreak="0">
    <w:nsid w:val="7EFA1AAB"/>
    <w:multiLevelType w:val="hybridMultilevel"/>
    <w:tmpl w:val="B096F90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1456290116">
    <w:abstractNumId w:val="11"/>
  </w:num>
  <w:num w:numId="2" w16cid:durableId="1327856092">
    <w:abstractNumId w:val="14"/>
  </w:num>
  <w:num w:numId="3" w16cid:durableId="398140929">
    <w:abstractNumId w:val="10"/>
  </w:num>
  <w:num w:numId="4" w16cid:durableId="1081098387">
    <w:abstractNumId w:val="2"/>
  </w:num>
  <w:num w:numId="5" w16cid:durableId="1164976751">
    <w:abstractNumId w:val="12"/>
  </w:num>
  <w:num w:numId="6" w16cid:durableId="949556784">
    <w:abstractNumId w:val="1"/>
  </w:num>
  <w:num w:numId="7" w16cid:durableId="6254523">
    <w:abstractNumId w:val="7"/>
  </w:num>
  <w:num w:numId="8" w16cid:durableId="21411423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7716019">
    <w:abstractNumId w:val="16"/>
  </w:num>
  <w:num w:numId="10" w16cid:durableId="1125542478">
    <w:abstractNumId w:val="7"/>
  </w:num>
  <w:num w:numId="11" w16cid:durableId="804738670">
    <w:abstractNumId w:val="8"/>
  </w:num>
  <w:num w:numId="12" w16cid:durableId="250741141">
    <w:abstractNumId w:val="5"/>
  </w:num>
  <w:num w:numId="13" w16cid:durableId="1844081394">
    <w:abstractNumId w:val="13"/>
  </w:num>
  <w:num w:numId="14" w16cid:durableId="1706980776">
    <w:abstractNumId w:val="28"/>
  </w:num>
  <w:num w:numId="15" w16cid:durableId="1016075472">
    <w:abstractNumId w:val="38"/>
  </w:num>
  <w:num w:numId="16" w16cid:durableId="976648362">
    <w:abstractNumId w:val="19"/>
  </w:num>
  <w:num w:numId="17" w16cid:durableId="1883401245">
    <w:abstractNumId w:val="22"/>
  </w:num>
  <w:num w:numId="18" w16cid:durableId="458642832">
    <w:abstractNumId w:val="21"/>
  </w:num>
  <w:num w:numId="19" w16cid:durableId="667486685">
    <w:abstractNumId w:val="23"/>
  </w:num>
  <w:num w:numId="20" w16cid:durableId="1430126828">
    <w:abstractNumId w:val="6"/>
  </w:num>
  <w:num w:numId="21" w16cid:durableId="1071582282">
    <w:abstractNumId w:val="26"/>
  </w:num>
  <w:num w:numId="22" w16cid:durableId="1650938043">
    <w:abstractNumId w:val="30"/>
  </w:num>
  <w:num w:numId="23" w16cid:durableId="10607919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3491619">
    <w:abstractNumId w:val="35"/>
  </w:num>
  <w:num w:numId="25" w16cid:durableId="1071807332">
    <w:abstractNumId w:val="31"/>
  </w:num>
  <w:num w:numId="26" w16cid:durableId="261183616">
    <w:abstractNumId w:val="37"/>
  </w:num>
  <w:num w:numId="27" w16cid:durableId="893544785">
    <w:abstractNumId w:val="10"/>
  </w:num>
  <w:num w:numId="28" w16cid:durableId="1993024046">
    <w:abstractNumId w:val="27"/>
  </w:num>
  <w:num w:numId="29" w16cid:durableId="951327382">
    <w:abstractNumId w:val="0"/>
  </w:num>
  <w:num w:numId="30" w16cid:durableId="848060216">
    <w:abstractNumId w:val="3"/>
  </w:num>
  <w:num w:numId="31" w16cid:durableId="603999539">
    <w:abstractNumId w:val="34"/>
  </w:num>
  <w:num w:numId="32" w16cid:durableId="842234695">
    <w:abstractNumId w:val="15"/>
  </w:num>
  <w:num w:numId="33" w16cid:durableId="2044479954">
    <w:abstractNumId w:val="24"/>
  </w:num>
  <w:num w:numId="34" w16cid:durableId="966082224">
    <w:abstractNumId w:val="17"/>
  </w:num>
  <w:num w:numId="35" w16cid:durableId="1036127378">
    <w:abstractNumId w:val="33"/>
  </w:num>
  <w:num w:numId="36" w16cid:durableId="1237784596">
    <w:abstractNumId w:val="36"/>
  </w:num>
  <w:num w:numId="37" w16cid:durableId="82915264">
    <w:abstractNumId w:val="4"/>
  </w:num>
  <w:num w:numId="38" w16cid:durableId="1953782476">
    <w:abstractNumId w:val="9"/>
  </w:num>
  <w:num w:numId="39" w16cid:durableId="2051109072">
    <w:abstractNumId w:val="18"/>
  </w:num>
  <w:num w:numId="40" w16cid:durableId="1281692161">
    <w:abstractNumId w:val="25"/>
  </w:num>
  <w:num w:numId="41" w16cid:durableId="1132136253">
    <w:abstractNumId w:val="29"/>
  </w:num>
  <w:num w:numId="42" w16cid:durableId="1247957025">
    <w:abstractNumId w:val="20"/>
  </w:num>
  <w:num w:numId="43" w16cid:durableId="1734085161">
    <w:abstractNumId w:val="32"/>
  </w:num>
  <w:num w:numId="44" w16cid:durableId="5502698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sv-SE" w:vendorID="64" w:dllVersion="0" w:nlCheck="1" w:checkStyle="0"/>
  <w:activeWritingStyle w:appName="MSWord" w:lang="fi-FI" w:vendorID="64" w:dllVersion="0" w:nlCheck="1" w:checkStyle="0"/>
  <w:activeWritingStyle w:appName="MSWord" w:lang="en-US" w:vendorID="64" w:dllVersion="0" w:nlCheck="1" w:checkStyle="0"/>
  <w:activeWritingStyle w:appName="MSWord" w:lang="en-GB" w:vendorID="64" w:dllVersion="0" w:nlCheck="1" w:checkStyle="0"/>
  <w:proofState w:spelling="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A60"/>
    <w:rsid w:val="000025BC"/>
    <w:rsid w:val="000046AC"/>
    <w:rsid w:val="0000508F"/>
    <w:rsid w:val="00006FD8"/>
    <w:rsid w:val="00006FFC"/>
    <w:rsid w:val="000073DB"/>
    <w:rsid w:val="0000762A"/>
    <w:rsid w:val="00010821"/>
    <w:rsid w:val="00012F69"/>
    <w:rsid w:val="0001449D"/>
    <w:rsid w:val="00016088"/>
    <w:rsid w:val="00016C4A"/>
    <w:rsid w:val="0001774B"/>
    <w:rsid w:val="000273DF"/>
    <w:rsid w:val="00031F78"/>
    <w:rsid w:val="00032E5F"/>
    <w:rsid w:val="00032EAD"/>
    <w:rsid w:val="000336D5"/>
    <w:rsid w:val="00033F25"/>
    <w:rsid w:val="00034475"/>
    <w:rsid w:val="000346D5"/>
    <w:rsid w:val="00034BD8"/>
    <w:rsid w:val="00041016"/>
    <w:rsid w:val="0004151E"/>
    <w:rsid w:val="00043209"/>
    <w:rsid w:val="00044AA0"/>
    <w:rsid w:val="00045A3D"/>
    <w:rsid w:val="00046423"/>
    <w:rsid w:val="00046B45"/>
    <w:rsid w:val="00047DCB"/>
    <w:rsid w:val="00051AC1"/>
    <w:rsid w:val="00051B2A"/>
    <w:rsid w:val="00051F12"/>
    <w:rsid w:val="000531CF"/>
    <w:rsid w:val="00053365"/>
    <w:rsid w:val="000542A0"/>
    <w:rsid w:val="00055212"/>
    <w:rsid w:val="0005550A"/>
    <w:rsid w:val="00055783"/>
    <w:rsid w:val="00060B88"/>
    <w:rsid w:val="000656A1"/>
    <w:rsid w:val="00066095"/>
    <w:rsid w:val="00066A41"/>
    <w:rsid w:val="000730F7"/>
    <w:rsid w:val="000731C3"/>
    <w:rsid w:val="00074E3F"/>
    <w:rsid w:val="00075250"/>
    <w:rsid w:val="00075298"/>
    <w:rsid w:val="000762D1"/>
    <w:rsid w:val="00082098"/>
    <w:rsid w:val="0008326F"/>
    <w:rsid w:val="000834FF"/>
    <w:rsid w:val="000839B0"/>
    <w:rsid w:val="0008539C"/>
    <w:rsid w:val="000854C5"/>
    <w:rsid w:val="00087BD9"/>
    <w:rsid w:val="00090346"/>
    <w:rsid w:val="00090B2D"/>
    <w:rsid w:val="000910FC"/>
    <w:rsid w:val="000913FC"/>
    <w:rsid w:val="00091B15"/>
    <w:rsid w:val="000921C3"/>
    <w:rsid w:val="00092A48"/>
    <w:rsid w:val="00092B07"/>
    <w:rsid w:val="00094339"/>
    <w:rsid w:val="00095930"/>
    <w:rsid w:val="0009622E"/>
    <w:rsid w:val="00096E16"/>
    <w:rsid w:val="00097B34"/>
    <w:rsid w:val="00097FAE"/>
    <w:rsid w:val="000A0AC4"/>
    <w:rsid w:val="000A11DA"/>
    <w:rsid w:val="000A1BA3"/>
    <w:rsid w:val="000A2C88"/>
    <w:rsid w:val="000A2E18"/>
    <w:rsid w:val="000A3B02"/>
    <w:rsid w:val="000A3DC0"/>
    <w:rsid w:val="000A44D8"/>
    <w:rsid w:val="000A4BC6"/>
    <w:rsid w:val="000A5C43"/>
    <w:rsid w:val="000A6146"/>
    <w:rsid w:val="000B30DF"/>
    <w:rsid w:val="000B3793"/>
    <w:rsid w:val="000B41A2"/>
    <w:rsid w:val="000B5BE0"/>
    <w:rsid w:val="000B5E43"/>
    <w:rsid w:val="000B68A2"/>
    <w:rsid w:val="000B6A12"/>
    <w:rsid w:val="000B7830"/>
    <w:rsid w:val="000C1BBD"/>
    <w:rsid w:val="000C2FEA"/>
    <w:rsid w:val="000C7A95"/>
    <w:rsid w:val="000D0625"/>
    <w:rsid w:val="000D08CB"/>
    <w:rsid w:val="000D4B8A"/>
    <w:rsid w:val="000D6F86"/>
    <w:rsid w:val="000D776A"/>
    <w:rsid w:val="000D7DA5"/>
    <w:rsid w:val="000E0AB5"/>
    <w:rsid w:val="000E17F5"/>
    <w:rsid w:val="000E18A3"/>
    <w:rsid w:val="000E1C73"/>
    <w:rsid w:val="000E2174"/>
    <w:rsid w:val="000E29CC"/>
    <w:rsid w:val="000E3252"/>
    <w:rsid w:val="000E5697"/>
    <w:rsid w:val="000E5F15"/>
    <w:rsid w:val="000E63AE"/>
    <w:rsid w:val="000E7198"/>
    <w:rsid w:val="000F0438"/>
    <w:rsid w:val="000F0C3E"/>
    <w:rsid w:val="000F0FAF"/>
    <w:rsid w:val="000F2808"/>
    <w:rsid w:val="000F3F33"/>
    <w:rsid w:val="000F4070"/>
    <w:rsid w:val="000F477B"/>
    <w:rsid w:val="000F4E2B"/>
    <w:rsid w:val="000F7297"/>
    <w:rsid w:val="00101CE5"/>
    <w:rsid w:val="00101F23"/>
    <w:rsid w:val="00102A41"/>
    <w:rsid w:val="00102A62"/>
    <w:rsid w:val="0010315B"/>
    <w:rsid w:val="00103546"/>
    <w:rsid w:val="00103977"/>
    <w:rsid w:val="00103EC5"/>
    <w:rsid w:val="00103FE2"/>
    <w:rsid w:val="001062FC"/>
    <w:rsid w:val="0010662F"/>
    <w:rsid w:val="00107B82"/>
    <w:rsid w:val="00107DCC"/>
    <w:rsid w:val="00111245"/>
    <w:rsid w:val="0011265E"/>
    <w:rsid w:val="00112CC6"/>
    <w:rsid w:val="0011337E"/>
    <w:rsid w:val="0011384D"/>
    <w:rsid w:val="00113B16"/>
    <w:rsid w:val="00113E7B"/>
    <w:rsid w:val="00113F93"/>
    <w:rsid w:val="001156C3"/>
    <w:rsid w:val="001160EC"/>
    <w:rsid w:val="00116143"/>
    <w:rsid w:val="0012098C"/>
    <w:rsid w:val="00120C76"/>
    <w:rsid w:val="0012173B"/>
    <w:rsid w:val="00121A2D"/>
    <w:rsid w:val="00122EB7"/>
    <w:rsid w:val="00123393"/>
    <w:rsid w:val="0012479B"/>
    <w:rsid w:val="00124A9D"/>
    <w:rsid w:val="00124C6F"/>
    <w:rsid w:val="00125D96"/>
    <w:rsid w:val="00126B15"/>
    <w:rsid w:val="00130BE9"/>
    <w:rsid w:val="00131B0E"/>
    <w:rsid w:val="001330BF"/>
    <w:rsid w:val="0013351F"/>
    <w:rsid w:val="00134B21"/>
    <w:rsid w:val="00135C3D"/>
    <w:rsid w:val="001403E5"/>
    <w:rsid w:val="001405C0"/>
    <w:rsid w:val="00141F92"/>
    <w:rsid w:val="001454BA"/>
    <w:rsid w:val="00147128"/>
    <w:rsid w:val="00147887"/>
    <w:rsid w:val="001503CD"/>
    <w:rsid w:val="001530B2"/>
    <w:rsid w:val="00153D5C"/>
    <w:rsid w:val="00154E43"/>
    <w:rsid w:val="00157E70"/>
    <w:rsid w:val="00157EDC"/>
    <w:rsid w:val="0016005A"/>
    <w:rsid w:val="0016265F"/>
    <w:rsid w:val="001630A3"/>
    <w:rsid w:val="00163920"/>
    <w:rsid w:val="00164007"/>
    <w:rsid w:val="001652C7"/>
    <w:rsid w:val="0016613B"/>
    <w:rsid w:val="00166E36"/>
    <w:rsid w:val="001672E7"/>
    <w:rsid w:val="00171A46"/>
    <w:rsid w:val="0017570E"/>
    <w:rsid w:val="00175A6A"/>
    <w:rsid w:val="001808F3"/>
    <w:rsid w:val="0018348E"/>
    <w:rsid w:val="00183C95"/>
    <w:rsid w:val="001845BB"/>
    <w:rsid w:val="00184E0E"/>
    <w:rsid w:val="00185924"/>
    <w:rsid w:val="00186779"/>
    <w:rsid w:val="00187E2C"/>
    <w:rsid w:val="001903AD"/>
    <w:rsid w:val="00192A4E"/>
    <w:rsid w:val="00192D70"/>
    <w:rsid w:val="00193E20"/>
    <w:rsid w:val="0019412D"/>
    <w:rsid w:val="001951A3"/>
    <w:rsid w:val="00195442"/>
    <w:rsid w:val="00197A15"/>
    <w:rsid w:val="00197ACC"/>
    <w:rsid w:val="001A0F31"/>
    <w:rsid w:val="001A1A68"/>
    <w:rsid w:val="001A35BB"/>
    <w:rsid w:val="001A3727"/>
    <w:rsid w:val="001A4332"/>
    <w:rsid w:val="001A541D"/>
    <w:rsid w:val="001A6793"/>
    <w:rsid w:val="001A7994"/>
    <w:rsid w:val="001A7CA3"/>
    <w:rsid w:val="001B0518"/>
    <w:rsid w:val="001B0F59"/>
    <w:rsid w:val="001B1467"/>
    <w:rsid w:val="001B1C50"/>
    <w:rsid w:val="001B1F1C"/>
    <w:rsid w:val="001B581C"/>
    <w:rsid w:val="001B75B2"/>
    <w:rsid w:val="001B7A71"/>
    <w:rsid w:val="001B7B9C"/>
    <w:rsid w:val="001C0582"/>
    <w:rsid w:val="001C080C"/>
    <w:rsid w:val="001C1C94"/>
    <w:rsid w:val="001C1DF2"/>
    <w:rsid w:val="001C1F0D"/>
    <w:rsid w:val="001C2BC9"/>
    <w:rsid w:val="001C2DD7"/>
    <w:rsid w:val="001C3135"/>
    <w:rsid w:val="001C3489"/>
    <w:rsid w:val="001C3FEE"/>
    <w:rsid w:val="001C407D"/>
    <w:rsid w:val="001D3062"/>
    <w:rsid w:val="001D3F9C"/>
    <w:rsid w:val="001D5618"/>
    <w:rsid w:val="001D5F32"/>
    <w:rsid w:val="001E13A0"/>
    <w:rsid w:val="001E1FAE"/>
    <w:rsid w:val="001E2D56"/>
    <w:rsid w:val="001E656B"/>
    <w:rsid w:val="001E7013"/>
    <w:rsid w:val="001F0735"/>
    <w:rsid w:val="001F2F71"/>
    <w:rsid w:val="001F5F2B"/>
    <w:rsid w:val="001F60DB"/>
    <w:rsid w:val="00201445"/>
    <w:rsid w:val="002022F5"/>
    <w:rsid w:val="0020232E"/>
    <w:rsid w:val="00204ACC"/>
    <w:rsid w:val="00205599"/>
    <w:rsid w:val="00205D2D"/>
    <w:rsid w:val="00206B58"/>
    <w:rsid w:val="00207AE7"/>
    <w:rsid w:val="00210CB4"/>
    <w:rsid w:val="00211B58"/>
    <w:rsid w:val="00211D86"/>
    <w:rsid w:val="00212F9F"/>
    <w:rsid w:val="002143FB"/>
    <w:rsid w:val="0021472C"/>
    <w:rsid w:val="00214AC3"/>
    <w:rsid w:val="00215AF3"/>
    <w:rsid w:val="00216489"/>
    <w:rsid w:val="00217E32"/>
    <w:rsid w:val="00220CBE"/>
    <w:rsid w:val="00221C52"/>
    <w:rsid w:val="00223AA0"/>
    <w:rsid w:val="00224267"/>
    <w:rsid w:val="00224D2D"/>
    <w:rsid w:val="00225405"/>
    <w:rsid w:val="002257E5"/>
    <w:rsid w:val="00225A4D"/>
    <w:rsid w:val="00225B70"/>
    <w:rsid w:val="002274A4"/>
    <w:rsid w:val="002275DC"/>
    <w:rsid w:val="00230B3F"/>
    <w:rsid w:val="0023249F"/>
    <w:rsid w:val="00232959"/>
    <w:rsid w:val="0023372D"/>
    <w:rsid w:val="00234C8D"/>
    <w:rsid w:val="00234F7E"/>
    <w:rsid w:val="002351DA"/>
    <w:rsid w:val="0023633C"/>
    <w:rsid w:val="00240A55"/>
    <w:rsid w:val="00240D5A"/>
    <w:rsid w:val="00241C63"/>
    <w:rsid w:val="002424B3"/>
    <w:rsid w:val="00243F3E"/>
    <w:rsid w:val="002452C6"/>
    <w:rsid w:val="00247F1B"/>
    <w:rsid w:val="002502D7"/>
    <w:rsid w:val="0025055B"/>
    <w:rsid w:val="002506E2"/>
    <w:rsid w:val="00250FB3"/>
    <w:rsid w:val="002518AC"/>
    <w:rsid w:val="00251BE8"/>
    <w:rsid w:val="002522CD"/>
    <w:rsid w:val="002538A6"/>
    <w:rsid w:val="00253BAF"/>
    <w:rsid w:val="0025488C"/>
    <w:rsid w:val="00255261"/>
    <w:rsid w:val="0025568D"/>
    <w:rsid w:val="002558DB"/>
    <w:rsid w:val="00256E19"/>
    <w:rsid w:val="002601A6"/>
    <w:rsid w:val="00261C61"/>
    <w:rsid w:val="00261D27"/>
    <w:rsid w:val="00262272"/>
    <w:rsid w:val="0026331C"/>
    <w:rsid w:val="00264383"/>
    <w:rsid w:val="00265AC4"/>
    <w:rsid w:val="002661C8"/>
    <w:rsid w:val="0026678E"/>
    <w:rsid w:val="00266B42"/>
    <w:rsid w:val="002678F0"/>
    <w:rsid w:val="00270942"/>
    <w:rsid w:val="00272600"/>
    <w:rsid w:val="0027264E"/>
    <w:rsid w:val="00273BBD"/>
    <w:rsid w:val="002746EA"/>
    <w:rsid w:val="0027743E"/>
    <w:rsid w:val="00277537"/>
    <w:rsid w:val="0028255F"/>
    <w:rsid w:val="0028262A"/>
    <w:rsid w:val="00284157"/>
    <w:rsid w:val="00285F34"/>
    <w:rsid w:val="00286931"/>
    <w:rsid w:val="00286D7D"/>
    <w:rsid w:val="00290379"/>
    <w:rsid w:val="00291413"/>
    <w:rsid w:val="002945B9"/>
    <w:rsid w:val="00295238"/>
    <w:rsid w:val="0029730F"/>
    <w:rsid w:val="002973A2"/>
    <w:rsid w:val="002A046F"/>
    <w:rsid w:val="002A19BE"/>
    <w:rsid w:val="002A1C4B"/>
    <w:rsid w:val="002A3068"/>
    <w:rsid w:val="002A3BE2"/>
    <w:rsid w:val="002A5236"/>
    <w:rsid w:val="002A7765"/>
    <w:rsid w:val="002A7D70"/>
    <w:rsid w:val="002A7DF3"/>
    <w:rsid w:val="002B1ED7"/>
    <w:rsid w:val="002B2050"/>
    <w:rsid w:val="002B30F0"/>
    <w:rsid w:val="002B44AF"/>
    <w:rsid w:val="002B583E"/>
    <w:rsid w:val="002B71D8"/>
    <w:rsid w:val="002B7350"/>
    <w:rsid w:val="002C197B"/>
    <w:rsid w:val="002C3569"/>
    <w:rsid w:val="002C49EE"/>
    <w:rsid w:val="002C4F03"/>
    <w:rsid w:val="002C5179"/>
    <w:rsid w:val="002C5210"/>
    <w:rsid w:val="002D22C6"/>
    <w:rsid w:val="002D3036"/>
    <w:rsid w:val="002D3173"/>
    <w:rsid w:val="002D5460"/>
    <w:rsid w:val="002D55FA"/>
    <w:rsid w:val="002D5ABE"/>
    <w:rsid w:val="002D76DD"/>
    <w:rsid w:val="002D7EB1"/>
    <w:rsid w:val="002E025F"/>
    <w:rsid w:val="002E3101"/>
    <w:rsid w:val="002E3319"/>
    <w:rsid w:val="002E4E87"/>
    <w:rsid w:val="002E62AC"/>
    <w:rsid w:val="002E6DFF"/>
    <w:rsid w:val="002E7F8F"/>
    <w:rsid w:val="002F1312"/>
    <w:rsid w:val="002F17F0"/>
    <w:rsid w:val="002F26C1"/>
    <w:rsid w:val="002F35BB"/>
    <w:rsid w:val="002F3D4F"/>
    <w:rsid w:val="002F5BB2"/>
    <w:rsid w:val="002F75AF"/>
    <w:rsid w:val="003025E6"/>
    <w:rsid w:val="00303162"/>
    <w:rsid w:val="00304351"/>
    <w:rsid w:val="0030687C"/>
    <w:rsid w:val="00310496"/>
    <w:rsid w:val="00314609"/>
    <w:rsid w:val="003152A2"/>
    <w:rsid w:val="003156CC"/>
    <w:rsid w:val="003169CB"/>
    <w:rsid w:val="0032556A"/>
    <w:rsid w:val="00325CC8"/>
    <w:rsid w:val="00326728"/>
    <w:rsid w:val="00326BAF"/>
    <w:rsid w:val="00331719"/>
    <w:rsid w:val="00331F36"/>
    <w:rsid w:val="00333200"/>
    <w:rsid w:val="00335F26"/>
    <w:rsid w:val="00337BCE"/>
    <w:rsid w:val="00343154"/>
    <w:rsid w:val="00344432"/>
    <w:rsid w:val="0034661C"/>
    <w:rsid w:val="00347379"/>
    <w:rsid w:val="003510A1"/>
    <w:rsid w:val="00352106"/>
    <w:rsid w:val="00352160"/>
    <w:rsid w:val="00354315"/>
    <w:rsid w:val="0035448D"/>
    <w:rsid w:val="00354B38"/>
    <w:rsid w:val="00354B9C"/>
    <w:rsid w:val="00355E47"/>
    <w:rsid w:val="0035612B"/>
    <w:rsid w:val="003562D8"/>
    <w:rsid w:val="003573B6"/>
    <w:rsid w:val="003604E9"/>
    <w:rsid w:val="003620AE"/>
    <w:rsid w:val="00362A2D"/>
    <w:rsid w:val="0036576C"/>
    <w:rsid w:val="003659C2"/>
    <w:rsid w:val="00365D5F"/>
    <w:rsid w:val="00367E35"/>
    <w:rsid w:val="00370AFD"/>
    <w:rsid w:val="00371C76"/>
    <w:rsid w:val="003721F8"/>
    <w:rsid w:val="0037310F"/>
    <w:rsid w:val="00374E0D"/>
    <w:rsid w:val="00375B05"/>
    <w:rsid w:val="00381F42"/>
    <w:rsid w:val="0038372B"/>
    <w:rsid w:val="0038441F"/>
    <w:rsid w:val="003876AA"/>
    <w:rsid w:val="003935C5"/>
    <w:rsid w:val="003944EA"/>
    <w:rsid w:val="0039463D"/>
    <w:rsid w:val="003974EB"/>
    <w:rsid w:val="0039753C"/>
    <w:rsid w:val="003976D9"/>
    <w:rsid w:val="003A1005"/>
    <w:rsid w:val="003A124D"/>
    <w:rsid w:val="003A1B84"/>
    <w:rsid w:val="003A3D39"/>
    <w:rsid w:val="003A436B"/>
    <w:rsid w:val="003A4499"/>
    <w:rsid w:val="003A6104"/>
    <w:rsid w:val="003B3A60"/>
    <w:rsid w:val="003B6959"/>
    <w:rsid w:val="003C1AEE"/>
    <w:rsid w:val="003C2391"/>
    <w:rsid w:val="003C2469"/>
    <w:rsid w:val="003C2B69"/>
    <w:rsid w:val="003C4A63"/>
    <w:rsid w:val="003C57A8"/>
    <w:rsid w:val="003C6842"/>
    <w:rsid w:val="003D0316"/>
    <w:rsid w:val="003D0BD1"/>
    <w:rsid w:val="003D15AE"/>
    <w:rsid w:val="003D4447"/>
    <w:rsid w:val="003D4AB7"/>
    <w:rsid w:val="003D4DDC"/>
    <w:rsid w:val="003D6859"/>
    <w:rsid w:val="003D727A"/>
    <w:rsid w:val="003E1FE9"/>
    <w:rsid w:val="003E3155"/>
    <w:rsid w:val="003E3EAF"/>
    <w:rsid w:val="003E3F4B"/>
    <w:rsid w:val="003E4121"/>
    <w:rsid w:val="003E5691"/>
    <w:rsid w:val="003E6181"/>
    <w:rsid w:val="003F03EF"/>
    <w:rsid w:val="003F10D4"/>
    <w:rsid w:val="003F166D"/>
    <w:rsid w:val="003F1B13"/>
    <w:rsid w:val="003F37E6"/>
    <w:rsid w:val="003F4BBD"/>
    <w:rsid w:val="003F55C4"/>
    <w:rsid w:val="003F6030"/>
    <w:rsid w:val="003F64F3"/>
    <w:rsid w:val="003F7A71"/>
    <w:rsid w:val="003F7D4E"/>
    <w:rsid w:val="0040094B"/>
    <w:rsid w:val="00400C57"/>
    <w:rsid w:val="00400EC6"/>
    <w:rsid w:val="0040129C"/>
    <w:rsid w:val="004019CA"/>
    <w:rsid w:val="00402442"/>
    <w:rsid w:val="00402EEB"/>
    <w:rsid w:val="0040390A"/>
    <w:rsid w:val="0040415A"/>
    <w:rsid w:val="004059FC"/>
    <w:rsid w:val="00410822"/>
    <w:rsid w:val="0041131E"/>
    <w:rsid w:val="004113C1"/>
    <w:rsid w:val="0041153F"/>
    <w:rsid w:val="00411C03"/>
    <w:rsid w:val="00412506"/>
    <w:rsid w:val="0041264A"/>
    <w:rsid w:val="004144B6"/>
    <w:rsid w:val="004150A6"/>
    <w:rsid w:val="0041697C"/>
    <w:rsid w:val="0042008E"/>
    <w:rsid w:val="00420231"/>
    <w:rsid w:val="004203DA"/>
    <w:rsid w:val="00420E0E"/>
    <w:rsid w:val="004212A8"/>
    <w:rsid w:val="004219F5"/>
    <w:rsid w:val="00421D81"/>
    <w:rsid w:val="004222E0"/>
    <w:rsid w:val="004232A3"/>
    <w:rsid w:val="00423FD5"/>
    <w:rsid w:val="00424E12"/>
    <w:rsid w:val="0042501E"/>
    <w:rsid w:val="004266BA"/>
    <w:rsid w:val="0042692E"/>
    <w:rsid w:val="0042782A"/>
    <w:rsid w:val="0043256E"/>
    <w:rsid w:val="00436B0D"/>
    <w:rsid w:val="0043784B"/>
    <w:rsid w:val="00437ACB"/>
    <w:rsid w:val="00440080"/>
    <w:rsid w:val="004400B3"/>
    <w:rsid w:val="00440339"/>
    <w:rsid w:val="004407DF"/>
    <w:rsid w:val="00442EE9"/>
    <w:rsid w:val="0044319E"/>
    <w:rsid w:val="00444F27"/>
    <w:rsid w:val="004458CD"/>
    <w:rsid w:val="00445E15"/>
    <w:rsid w:val="00450400"/>
    <w:rsid w:val="00450A16"/>
    <w:rsid w:val="00451E9D"/>
    <w:rsid w:val="00452DC5"/>
    <w:rsid w:val="00455F22"/>
    <w:rsid w:val="00457EA5"/>
    <w:rsid w:val="004600F8"/>
    <w:rsid w:val="00462394"/>
    <w:rsid w:val="004643E6"/>
    <w:rsid w:val="00464BD7"/>
    <w:rsid w:val="00467E05"/>
    <w:rsid w:val="00471828"/>
    <w:rsid w:val="004722DC"/>
    <w:rsid w:val="0047254C"/>
    <w:rsid w:val="004740CB"/>
    <w:rsid w:val="00475355"/>
    <w:rsid w:val="0047541E"/>
    <w:rsid w:val="0047563D"/>
    <w:rsid w:val="00475AF0"/>
    <w:rsid w:val="00476E53"/>
    <w:rsid w:val="00477335"/>
    <w:rsid w:val="00477F21"/>
    <w:rsid w:val="00481E6E"/>
    <w:rsid w:val="0048303A"/>
    <w:rsid w:val="00483225"/>
    <w:rsid w:val="00483C48"/>
    <w:rsid w:val="00484FB0"/>
    <w:rsid w:val="00485648"/>
    <w:rsid w:val="004870D1"/>
    <w:rsid w:val="00487703"/>
    <w:rsid w:val="00487B8C"/>
    <w:rsid w:val="004930EC"/>
    <w:rsid w:val="00494B19"/>
    <w:rsid w:val="0049776F"/>
    <w:rsid w:val="004A11D2"/>
    <w:rsid w:val="004A2472"/>
    <w:rsid w:val="004A497E"/>
    <w:rsid w:val="004A4B9D"/>
    <w:rsid w:val="004A7B7E"/>
    <w:rsid w:val="004B1BA2"/>
    <w:rsid w:val="004B4A77"/>
    <w:rsid w:val="004B5E8A"/>
    <w:rsid w:val="004B6495"/>
    <w:rsid w:val="004C3604"/>
    <w:rsid w:val="004C3ECF"/>
    <w:rsid w:val="004C40CC"/>
    <w:rsid w:val="004C4C00"/>
    <w:rsid w:val="004C50DC"/>
    <w:rsid w:val="004C6F57"/>
    <w:rsid w:val="004C7343"/>
    <w:rsid w:val="004D1CF8"/>
    <w:rsid w:val="004D2F56"/>
    <w:rsid w:val="004D302C"/>
    <w:rsid w:val="004D31BB"/>
    <w:rsid w:val="004D4A88"/>
    <w:rsid w:val="004D5C21"/>
    <w:rsid w:val="004D70C8"/>
    <w:rsid w:val="004D71D6"/>
    <w:rsid w:val="004D7770"/>
    <w:rsid w:val="004D7B8E"/>
    <w:rsid w:val="004E256F"/>
    <w:rsid w:val="004F05B8"/>
    <w:rsid w:val="004F113A"/>
    <w:rsid w:val="004F1477"/>
    <w:rsid w:val="004F1733"/>
    <w:rsid w:val="004F28E5"/>
    <w:rsid w:val="004F298E"/>
    <w:rsid w:val="004F42E2"/>
    <w:rsid w:val="004F4CA2"/>
    <w:rsid w:val="004F503C"/>
    <w:rsid w:val="004F6FC8"/>
    <w:rsid w:val="004F7AB7"/>
    <w:rsid w:val="004F7EFF"/>
    <w:rsid w:val="005023BE"/>
    <w:rsid w:val="00503D32"/>
    <w:rsid w:val="00503F0C"/>
    <w:rsid w:val="005058E7"/>
    <w:rsid w:val="00506F33"/>
    <w:rsid w:val="0050732B"/>
    <w:rsid w:val="00507662"/>
    <w:rsid w:val="00510469"/>
    <w:rsid w:val="005131F7"/>
    <w:rsid w:val="00513933"/>
    <w:rsid w:val="0051432A"/>
    <w:rsid w:val="00514A6B"/>
    <w:rsid w:val="00514EDB"/>
    <w:rsid w:val="00520B80"/>
    <w:rsid w:val="00520CA1"/>
    <w:rsid w:val="00524E98"/>
    <w:rsid w:val="005253E7"/>
    <w:rsid w:val="00525476"/>
    <w:rsid w:val="0052693A"/>
    <w:rsid w:val="005269E8"/>
    <w:rsid w:val="00526F27"/>
    <w:rsid w:val="00526F4E"/>
    <w:rsid w:val="00535196"/>
    <w:rsid w:val="00535215"/>
    <w:rsid w:val="0053532E"/>
    <w:rsid w:val="00536070"/>
    <w:rsid w:val="00537650"/>
    <w:rsid w:val="00540CAD"/>
    <w:rsid w:val="0054135A"/>
    <w:rsid w:val="005440E3"/>
    <w:rsid w:val="00546192"/>
    <w:rsid w:val="0054699C"/>
    <w:rsid w:val="00547BCD"/>
    <w:rsid w:val="00551E3E"/>
    <w:rsid w:val="00554EAA"/>
    <w:rsid w:val="005559FB"/>
    <w:rsid w:val="005567FD"/>
    <w:rsid w:val="005576BA"/>
    <w:rsid w:val="005601BF"/>
    <w:rsid w:val="0056201E"/>
    <w:rsid w:val="00563641"/>
    <w:rsid w:val="00565856"/>
    <w:rsid w:val="00567A1C"/>
    <w:rsid w:val="00570CD1"/>
    <w:rsid w:val="0057147C"/>
    <w:rsid w:val="00572B43"/>
    <w:rsid w:val="00573050"/>
    <w:rsid w:val="0057552F"/>
    <w:rsid w:val="0057654F"/>
    <w:rsid w:val="00577B78"/>
    <w:rsid w:val="0058253E"/>
    <w:rsid w:val="005845BF"/>
    <w:rsid w:val="00584968"/>
    <w:rsid w:val="00584CD4"/>
    <w:rsid w:val="00584F36"/>
    <w:rsid w:val="00586C9F"/>
    <w:rsid w:val="00587782"/>
    <w:rsid w:val="00587A3A"/>
    <w:rsid w:val="00590270"/>
    <w:rsid w:val="00594ADD"/>
    <w:rsid w:val="0059786C"/>
    <w:rsid w:val="00597B7B"/>
    <w:rsid w:val="005A13A1"/>
    <w:rsid w:val="005A1A01"/>
    <w:rsid w:val="005A21AA"/>
    <w:rsid w:val="005A2C5C"/>
    <w:rsid w:val="005A2D0A"/>
    <w:rsid w:val="005A4A3E"/>
    <w:rsid w:val="005A58AB"/>
    <w:rsid w:val="005B01EC"/>
    <w:rsid w:val="005B1903"/>
    <w:rsid w:val="005B367D"/>
    <w:rsid w:val="005B42E0"/>
    <w:rsid w:val="005B4514"/>
    <w:rsid w:val="005B4EFD"/>
    <w:rsid w:val="005B5599"/>
    <w:rsid w:val="005B6B73"/>
    <w:rsid w:val="005B6E8A"/>
    <w:rsid w:val="005B7E5B"/>
    <w:rsid w:val="005C1958"/>
    <w:rsid w:val="005C1CD2"/>
    <w:rsid w:val="005C3713"/>
    <w:rsid w:val="005C4F4E"/>
    <w:rsid w:val="005C5733"/>
    <w:rsid w:val="005C607C"/>
    <w:rsid w:val="005C73D7"/>
    <w:rsid w:val="005C752C"/>
    <w:rsid w:val="005D068D"/>
    <w:rsid w:val="005D09FC"/>
    <w:rsid w:val="005D17E0"/>
    <w:rsid w:val="005D1B28"/>
    <w:rsid w:val="005D28DA"/>
    <w:rsid w:val="005D302E"/>
    <w:rsid w:val="005D409C"/>
    <w:rsid w:val="005D55A3"/>
    <w:rsid w:val="005D7FFD"/>
    <w:rsid w:val="005E01E6"/>
    <w:rsid w:val="005E0E64"/>
    <w:rsid w:val="005E1149"/>
    <w:rsid w:val="005E4089"/>
    <w:rsid w:val="005E4567"/>
    <w:rsid w:val="005E524B"/>
    <w:rsid w:val="005E6754"/>
    <w:rsid w:val="005F06B9"/>
    <w:rsid w:val="005F2278"/>
    <w:rsid w:val="005F3B38"/>
    <w:rsid w:val="005F4562"/>
    <w:rsid w:val="0060098A"/>
    <w:rsid w:val="0060134D"/>
    <w:rsid w:val="00602D6F"/>
    <w:rsid w:val="00604DB8"/>
    <w:rsid w:val="0060604E"/>
    <w:rsid w:val="00611511"/>
    <w:rsid w:val="00611D1F"/>
    <w:rsid w:val="00612925"/>
    <w:rsid w:val="00612D0E"/>
    <w:rsid w:val="00613808"/>
    <w:rsid w:val="00614331"/>
    <w:rsid w:val="006149B7"/>
    <w:rsid w:val="00617E80"/>
    <w:rsid w:val="00620091"/>
    <w:rsid w:val="0062190F"/>
    <w:rsid w:val="00622178"/>
    <w:rsid w:val="00623EB0"/>
    <w:rsid w:val="00624E5E"/>
    <w:rsid w:val="00627A21"/>
    <w:rsid w:val="006305FC"/>
    <w:rsid w:val="006309BB"/>
    <w:rsid w:val="006331F3"/>
    <w:rsid w:val="00633ABA"/>
    <w:rsid w:val="0063424B"/>
    <w:rsid w:val="00634389"/>
    <w:rsid w:val="00634681"/>
    <w:rsid w:val="00634FCC"/>
    <w:rsid w:val="00636B9B"/>
    <w:rsid w:val="00637116"/>
    <w:rsid w:val="0063792E"/>
    <w:rsid w:val="00640B6F"/>
    <w:rsid w:val="00642299"/>
    <w:rsid w:val="006426EB"/>
    <w:rsid w:val="00644202"/>
    <w:rsid w:val="00645C4F"/>
    <w:rsid w:val="00647281"/>
    <w:rsid w:val="0065107B"/>
    <w:rsid w:val="00652CFB"/>
    <w:rsid w:val="00652D2E"/>
    <w:rsid w:val="00653431"/>
    <w:rsid w:val="006542E8"/>
    <w:rsid w:val="00654939"/>
    <w:rsid w:val="00654C40"/>
    <w:rsid w:val="00654CFA"/>
    <w:rsid w:val="00655EE9"/>
    <w:rsid w:val="006565CD"/>
    <w:rsid w:val="00661DB7"/>
    <w:rsid w:val="0066279F"/>
    <w:rsid w:val="006647A1"/>
    <w:rsid w:val="006661B8"/>
    <w:rsid w:val="006662DC"/>
    <w:rsid w:val="00667347"/>
    <w:rsid w:val="006674B6"/>
    <w:rsid w:val="00667E0C"/>
    <w:rsid w:val="006713F3"/>
    <w:rsid w:val="00671870"/>
    <w:rsid w:val="00671F4D"/>
    <w:rsid w:val="00673E43"/>
    <w:rsid w:val="0067436F"/>
    <w:rsid w:val="00675EE7"/>
    <w:rsid w:val="00677936"/>
    <w:rsid w:val="00677C41"/>
    <w:rsid w:val="006828DE"/>
    <w:rsid w:val="00682DB8"/>
    <w:rsid w:val="00683C25"/>
    <w:rsid w:val="00687478"/>
    <w:rsid w:val="00690448"/>
    <w:rsid w:val="0069113E"/>
    <w:rsid w:val="006913DA"/>
    <w:rsid w:val="00691881"/>
    <w:rsid w:val="0069243A"/>
    <w:rsid w:val="00693917"/>
    <w:rsid w:val="00695D7C"/>
    <w:rsid w:val="006A04DF"/>
    <w:rsid w:val="006A0EC2"/>
    <w:rsid w:val="006A1176"/>
    <w:rsid w:val="006A1B12"/>
    <w:rsid w:val="006A1DAC"/>
    <w:rsid w:val="006A23F7"/>
    <w:rsid w:val="006A26DF"/>
    <w:rsid w:val="006A2841"/>
    <w:rsid w:val="006A2980"/>
    <w:rsid w:val="006A34F9"/>
    <w:rsid w:val="006A3E3D"/>
    <w:rsid w:val="006A431F"/>
    <w:rsid w:val="006A4461"/>
    <w:rsid w:val="006A49C0"/>
    <w:rsid w:val="006A4FE3"/>
    <w:rsid w:val="006A5092"/>
    <w:rsid w:val="006A670B"/>
    <w:rsid w:val="006A73AB"/>
    <w:rsid w:val="006B4B8A"/>
    <w:rsid w:val="006B52E4"/>
    <w:rsid w:val="006B78B2"/>
    <w:rsid w:val="006C0040"/>
    <w:rsid w:val="006C0D24"/>
    <w:rsid w:val="006C22CD"/>
    <w:rsid w:val="006C2B7B"/>
    <w:rsid w:val="006C3650"/>
    <w:rsid w:val="006C4395"/>
    <w:rsid w:val="006C4639"/>
    <w:rsid w:val="006C4BB1"/>
    <w:rsid w:val="006C4C73"/>
    <w:rsid w:val="006C58E9"/>
    <w:rsid w:val="006C63E2"/>
    <w:rsid w:val="006D13E9"/>
    <w:rsid w:val="006D17A2"/>
    <w:rsid w:val="006D4FC8"/>
    <w:rsid w:val="006D61E2"/>
    <w:rsid w:val="006D773D"/>
    <w:rsid w:val="006D7A0B"/>
    <w:rsid w:val="006E0658"/>
    <w:rsid w:val="006E21D6"/>
    <w:rsid w:val="006E21EC"/>
    <w:rsid w:val="006E2B5D"/>
    <w:rsid w:val="006E32C3"/>
    <w:rsid w:val="006E38EE"/>
    <w:rsid w:val="006E53F4"/>
    <w:rsid w:val="006E657C"/>
    <w:rsid w:val="006F13E0"/>
    <w:rsid w:val="006F1509"/>
    <w:rsid w:val="006F1F1C"/>
    <w:rsid w:val="006F2382"/>
    <w:rsid w:val="006F2944"/>
    <w:rsid w:val="006F3811"/>
    <w:rsid w:val="006F46B4"/>
    <w:rsid w:val="006F48BA"/>
    <w:rsid w:val="006F545C"/>
    <w:rsid w:val="006F6072"/>
    <w:rsid w:val="006F620F"/>
    <w:rsid w:val="006F6F5B"/>
    <w:rsid w:val="006F76DB"/>
    <w:rsid w:val="00700602"/>
    <w:rsid w:val="00700A06"/>
    <w:rsid w:val="00701C6B"/>
    <w:rsid w:val="00702E26"/>
    <w:rsid w:val="00703CC8"/>
    <w:rsid w:val="0071039C"/>
    <w:rsid w:val="00711180"/>
    <w:rsid w:val="00712C0C"/>
    <w:rsid w:val="007134A9"/>
    <w:rsid w:val="00713DFE"/>
    <w:rsid w:val="00715172"/>
    <w:rsid w:val="007165B5"/>
    <w:rsid w:val="00717DA7"/>
    <w:rsid w:val="00720B12"/>
    <w:rsid w:val="00721010"/>
    <w:rsid w:val="007230A3"/>
    <w:rsid w:val="0072381A"/>
    <w:rsid w:val="00723C17"/>
    <w:rsid w:val="0072490D"/>
    <w:rsid w:val="00724B92"/>
    <w:rsid w:val="00726C09"/>
    <w:rsid w:val="0072766D"/>
    <w:rsid w:val="00731DF3"/>
    <w:rsid w:val="00731E41"/>
    <w:rsid w:val="00734F0F"/>
    <w:rsid w:val="007362C3"/>
    <w:rsid w:val="00736C65"/>
    <w:rsid w:val="0074176A"/>
    <w:rsid w:val="00741795"/>
    <w:rsid w:val="00742791"/>
    <w:rsid w:val="00744382"/>
    <w:rsid w:val="0074458C"/>
    <w:rsid w:val="00744813"/>
    <w:rsid w:val="00744A16"/>
    <w:rsid w:val="00746703"/>
    <w:rsid w:val="00746AC9"/>
    <w:rsid w:val="00746CC1"/>
    <w:rsid w:val="007508C5"/>
    <w:rsid w:val="00753029"/>
    <w:rsid w:val="007533E7"/>
    <w:rsid w:val="00753774"/>
    <w:rsid w:val="00754CEC"/>
    <w:rsid w:val="007559C2"/>
    <w:rsid w:val="00755E10"/>
    <w:rsid w:val="00755E97"/>
    <w:rsid w:val="00756F1F"/>
    <w:rsid w:val="00757348"/>
    <w:rsid w:val="0076105C"/>
    <w:rsid w:val="0076123D"/>
    <w:rsid w:val="007616E5"/>
    <w:rsid w:val="0076308B"/>
    <w:rsid w:val="007652CE"/>
    <w:rsid w:val="00765C5C"/>
    <w:rsid w:val="00766F32"/>
    <w:rsid w:val="00767AB0"/>
    <w:rsid w:val="00767C56"/>
    <w:rsid w:val="00771856"/>
    <w:rsid w:val="00771CA5"/>
    <w:rsid w:val="00772EE5"/>
    <w:rsid w:val="00776317"/>
    <w:rsid w:val="00780C79"/>
    <w:rsid w:val="007831FD"/>
    <w:rsid w:val="00783E78"/>
    <w:rsid w:val="007856FF"/>
    <w:rsid w:val="00786D3F"/>
    <w:rsid w:val="00790411"/>
    <w:rsid w:val="00790A3A"/>
    <w:rsid w:val="007914BC"/>
    <w:rsid w:val="0079210F"/>
    <w:rsid w:val="00792CD8"/>
    <w:rsid w:val="007938ED"/>
    <w:rsid w:val="007944DA"/>
    <w:rsid w:val="00795289"/>
    <w:rsid w:val="0079665D"/>
    <w:rsid w:val="00796EDE"/>
    <w:rsid w:val="007A25F6"/>
    <w:rsid w:val="007A4852"/>
    <w:rsid w:val="007A529A"/>
    <w:rsid w:val="007A52E8"/>
    <w:rsid w:val="007A5DDB"/>
    <w:rsid w:val="007B18C9"/>
    <w:rsid w:val="007B354B"/>
    <w:rsid w:val="007B3AED"/>
    <w:rsid w:val="007B45C6"/>
    <w:rsid w:val="007B51F3"/>
    <w:rsid w:val="007B5861"/>
    <w:rsid w:val="007B6F99"/>
    <w:rsid w:val="007B7C91"/>
    <w:rsid w:val="007B7EE4"/>
    <w:rsid w:val="007C0350"/>
    <w:rsid w:val="007C0B31"/>
    <w:rsid w:val="007C0D7F"/>
    <w:rsid w:val="007C13AC"/>
    <w:rsid w:val="007C152B"/>
    <w:rsid w:val="007C1C62"/>
    <w:rsid w:val="007C1E69"/>
    <w:rsid w:val="007C2392"/>
    <w:rsid w:val="007C2A74"/>
    <w:rsid w:val="007C41D9"/>
    <w:rsid w:val="007C4F66"/>
    <w:rsid w:val="007C558F"/>
    <w:rsid w:val="007C7714"/>
    <w:rsid w:val="007D1DC0"/>
    <w:rsid w:val="007D2DC1"/>
    <w:rsid w:val="007D70E3"/>
    <w:rsid w:val="007D7C8E"/>
    <w:rsid w:val="007E0748"/>
    <w:rsid w:val="007E1353"/>
    <w:rsid w:val="007E5606"/>
    <w:rsid w:val="007E6C6C"/>
    <w:rsid w:val="007E6D2F"/>
    <w:rsid w:val="007F0883"/>
    <w:rsid w:val="007F09B5"/>
    <w:rsid w:val="007F3304"/>
    <w:rsid w:val="007F3602"/>
    <w:rsid w:val="007F677C"/>
    <w:rsid w:val="007F7968"/>
    <w:rsid w:val="007F7B62"/>
    <w:rsid w:val="007F7E02"/>
    <w:rsid w:val="0080063A"/>
    <w:rsid w:val="00800ECA"/>
    <w:rsid w:val="00801AFC"/>
    <w:rsid w:val="008035BA"/>
    <w:rsid w:val="00804066"/>
    <w:rsid w:val="008044F1"/>
    <w:rsid w:val="008048B3"/>
    <w:rsid w:val="00804CD5"/>
    <w:rsid w:val="00805E6B"/>
    <w:rsid w:val="00806302"/>
    <w:rsid w:val="00806B28"/>
    <w:rsid w:val="00807243"/>
    <w:rsid w:val="008106A7"/>
    <w:rsid w:val="00810B45"/>
    <w:rsid w:val="00810BA7"/>
    <w:rsid w:val="00811EBB"/>
    <w:rsid w:val="008152E3"/>
    <w:rsid w:val="0081645C"/>
    <w:rsid w:val="0082017F"/>
    <w:rsid w:val="00820902"/>
    <w:rsid w:val="00820F46"/>
    <w:rsid w:val="00821052"/>
    <w:rsid w:val="008229EB"/>
    <w:rsid w:val="00823736"/>
    <w:rsid w:val="00827529"/>
    <w:rsid w:val="00827869"/>
    <w:rsid w:val="00827D9B"/>
    <w:rsid w:val="00830BAD"/>
    <w:rsid w:val="00831991"/>
    <w:rsid w:val="00833B70"/>
    <w:rsid w:val="00834A8F"/>
    <w:rsid w:val="00835A05"/>
    <w:rsid w:val="00836187"/>
    <w:rsid w:val="0084248C"/>
    <w:rsid w:val="00842E0B"/>
    <w:rsid w:val="00843729"/>
    <w:rsid w:val="0084427F"/>
    <w:rsid w:val="00844430"/>
    <w:rsid w:val="008455E8"/>
    <w:rsid w:val="00846818"/>
    <w:rsid w:val="0084785E"/>
    <w:rsid w:val="00847EB0"/>
    <w:rsid w:val="00850111"/>
    <w:rsid w:val="00850208"/>
    <w:rsid w:val="00850235"/>
    <w:rsid w:val="0085104B"/>
    <w:rsid w:val="008514FB"/>
    <w:rsid w:val="008524C4"/>
    <w:rsid w:val="0085257E"/>
    <w:rsid w:val="00852655"/>
    <w:rsid w:val="008533D7"/>
    <w:rsid w:val="00855E27"/>
    <w:rsid w:val="00857963"/>
    <w:rsid w:val="008608CB"/>
    <w:rsid w:val="00862048"/>
    <w:rsid w:val="00863E69"/>
    <w:rsid w:val="00864408"/>
    <w:rsid w:val="008665AE"/>
    <w:rsid w:val="00867245"/>
    <w:rsid w:val="00870749"/>
    <w:rsid w:val="008734B5"/>
    <w:rsid w:val="00874165"/>
    <w:rsid w:val="0087640C"/>
    <w:rsid w:val="008767C6"/>
    <w:rsid w:val="008833A0"/>
    <w:rsid w:val="008845B6"/>
    <w:rsid w:val="008846C4"/>
    <w:rsid w:val="0088519E"/>
    <w:rsid w:val="008915E2"/>
    <w:rsid w:val="008917A2"/>
    <w:rsid w:val="008958FC"/>
    <w:rsid w:val="008975AD"/>
    <w:rsid w:val="00897FED"/>
    <w:rsid w:val="008A2B1D"/>
    <w:rsid w:val="008A2CEB"/>
    <w:rsid w:val="008A4C9D"/>
    <w:rsid w:val="008A4DE6"/>
    <w:rsid w:val="008A57CC"/>
    <w:rsid w:val="008A61DD"/>
    <w:rsid w:val="008B0AE8"/>
    <w:rsid w:val="008B1B21"/>
    <w:rsid w:val="008B2763"/>
    <w:rsid w:val="008B406A"/>
    <w:rsid w:val="008B4B14"/>
    <w:rsid w:val="008B4C1B"/>
    <w:rsid w:val="008B5162"/>
    <w:rsid w:val="008B750D"/>
    <w:rsid w:val="008C1233"/>
    <w:rsid w:val="008C26A4"/>
    <w:rsid w:val="008C49B5"/>
    <w:rsid w:val="008C6BDC"/>
    <w:rsid w:val="008C7AEA"/>
    <w:rsid w:val="008D049E"/>
    <w:rsid w:val="008D0FD3"/>
    <w:rsid w:val="008D30DB"/>
    <w:rsid w:val="008D3887"/>
    <w:rsid w:val="008D5D33"/>
    <w:rsid w:val="008D5FA2"/>
    <w:rsid w:val="008D7864"/>
    <w:rsid w:val="008E0BAF"/>
    <w:rsid w:val="008E1EA2"/>
    <w:rsid w:val="008E2FCE"/>
    <w:rsid w:val="008E37A5"/>
    <w:rsid w:val="008E3CF2"/>
    <w:rsid w:val="008E4706"/>
    <w:rsid w:val="008E51EB"/>
    <w:rsid w:val="008F0753"/>
    <w:rsid w:val="008F0806"/>
    <w:rsid w:val="008F0E32"/>
    <w:rsid w:val="008F14C8"/>
    <w:rsid w:val="008F2087"/>
    <w:rsid w:val="008F4A3C"/>
    <w:rsid w:val="008F4B8B"/>
    <w:rsid w:val="008F719D"/>
    <w:rsid w:val="008F7EE1"/>
    <w:rsid w:val="00900419"/>
    <w:rsid w:val="0090086A"/>
    <w:rsid w:val="0090363B"/>
    <w:rsid w:val="00903C24"/>
    <w:rsid w:val="00903FE1"/>
    <w:rsid w:val="00904E17"/>
    <w:rsid w:val="009055CA"/>
    <w:rsid w:val="00907391"/>
    <w:rsid w:val="00910467"/>
    <w:rsid w:val="0091193B"/>
    <w:rsid w:val="00911F97"/>
    <w:rsid w:val="0091417B"/>
    <w:rsid w:val="00914487"/>
    <w:rsid w:val="009154CA"/>
    <w:rsid w:val="00917FC2"/>
    <w:rsid w:val="00921470"/>
    <w:rsid w:val="00921B1D"/>
    <w:rsid w:val="00921EF4"/>
    <w:rsid w:val="009220D5"/>
    <w:rsid w:val="00923847"/>
    <w:rsid w:val="0092409E"/>
    <w:rsid w:val="00924311"/>
    <w:rsid w:val="0092439F"/>
    <w:rsid w:val="00924953"/>
    <w:rsid w:val="00925D16"/>
    <w:rsid w:val="00926597"/>
    <w:rsid w:val="009270EC"/>
    <w:rsid w:val="00932DD3"/>
    <w:rsid w:val="009375CA"/>
    <w:rsid w:val="00940D12"/>
    <w:rsid w:val="00943708"/>
    <w:rsid w:val="0094370A"/>
    <w:rsid w:val="00946D87"/>
    <w:rsid w:val="00946DD4"/>
    <w:rsid w:val="00947BDE"/>
    <w:rsid w:val="0095026D"/>
    <w:rsid w:val="0095069A"/>
    <w:rsid w:val="00950764"/>
    <w:rsid w:val="00950904"/>
    <w:rsid w:val="00950D31"/>
    <w:rsid w:val="00952218"/>
    <w:rsid w:val="009541FA"/>
    <w:rsid w:val="0095576C"/>
    <w:rsid w:val="00955DD7"/>
    <w:rsid w:val="009565C5"/>
    <w:rsid w:val="0096077F"/>
    <w:rsid w:val="00960F50"/>
    <w:rsid w:val="00961847"/>
    <w:rsid w:val="009635C2"/>
    <w:rsid w:val="00966660"/>
    <w:rsid w:val="00975754"/>
    <w:rsid w:val="00976EBE"/>
    <w:rsid w:val="00977E4D"/>
    <w:rsid w:val="00980D12"/>
    <w:rsid w:val="00982B41"/>
    <w:rsid w:val="00982BC0"/>
    <w:rsid w:val="00982FF6"/>
    <w:rsid w:val="0098617C"/>
    <w:rsid w:val="009864C1"/>
    <w:rsid w:val="00986713"/>
    <w:rsid w:val="009907C9"/>
    <w:rsid w:val="00991657"/>
    <w:rsid w:val="00993170"/>
    <w:rsid w:val="00993CC8"/>
    <w:rsid w:val="00994C24"/>
    <w:rsid w:val="00994D36"/>
    <w:rsid w:val="00995B22"/>
    <w:rsid w:val="009963E9"/>
    <w:rsid w:val="009A3164"/>
    <w:rsid w:val="009A3383"/>
    <w:rsid w:val="009A3DA4"/>
    <w:rsid w:val="009A4693"/>
    <w:rsid w:val="009A4B06"/>
    <w:rsid w:val="009A4B20"/>
    <w:rsid w:val="009A6E64"/>
    <w:rsid w:val="009A70B8"/>
    <w:rsid w:val="009B1B5C"/>
    <w:rsid w:val="009B1CCB"/>
    <w:rsid w:val="009B2C23"/>
    <w:rsid w:val="009B2EAD"/>
    <w:rsid w:val="009B4DD6"/>
    <w:rsid w:val="009B5FB6"/>
    <w:rsid w:val="009B6322"/>
    <w:rsid w:val="009B696B"/>
    <w:rsid w:val="009B6AC3"/>
    <w:rsid w:val="009C05D2"/>
    <w:rsid w:val="009C0E70"/>
    <w:rsid w:val="009C1FE1"/>
    <w:rsid w:val="009C215A"/>
    <w:rsid w:val="009C2A21"/>
    <w:rsid w:val="009C300B"/>
    <w:rsid w:val="009C351D"/>
    <w:rsid w:val="009C4889"/>
    <w:rsid w:val="009C6053"/>
    <w:rsid w:val="009C6EDC"/>
    <w:rsid w:val="009D0AE2"/>
    <w:rsid w:val="009D0B14"/>
    <w:rsid w:val="009D1832"/>
    <w:rsid w:val="009D21A8"/>
    <w:rsid w:val="009D3184"/>
    <w:rsid w:val="009D3599"/>
    <w:rsid w:val="009D5B2E"/>
    <w:rsid w:val="009D5FD1"/>
    <w:rsid w:val="009D6018"/>
    <w:rsid w:val="009D731F"/>
    <w:rsid w:val="009D7A53"/>
    <w:rsid w:val="009E02A6"/>
    <w:rsid w:val="009E0FEF"/>
    <w:rsid w:val="009E231E"/>
    <w:rsid w:val="009E44C0"/>
    <w:rsid w:val="009E45C7"/>
    <w:rsid w:val="009E52F7"/>
    <w:rsid w:val="009E6489"/>
    <w:rsid w:val="009E75CD"/>
    <w:rsid w:val="009F00A1"/>
    <w:rsid w:val="009F01A0"/>
    <w:rsid w:val="009F2076"/>
    <w:rsid w:val="009F2568"/>
    <w:rsid w:val="009F3ECC"/>
    <w:rsid w:val="009F411D"/>
    <w:rsid w:val="009F6319"/>
    <w:rsid w:val="00A0057C"/>
    <w:rsid w:val="00A0137E"/>
    <w:rsid w:val="00A0264A"/>
    <w:rsid w:val="00A033FF"/>
    <w:rsid w:val="00A03446"/>
    <w:rsid w:val="00A04C49"/>
    <w:rsid w:val="00A0568B"/>
    <w:rsid w:val="00A056DF"/>
    <w:rsid w:val="00A103B7"/>
    <w:rsid w:val="00A103F3"/>
    <w:rsid w:val="00A111A5"/>
    <w:rsid w:val="00A1124D"/>
    <w:rsid w:val="00A11804"/>
    <w:rsid w:val="00A121AB"/>
    <w:rsid w:val="00A13A9A"/>
    <w:rsid w:val="00A157DD"/>
    <w:rsid w:val="00A1684C"/>
    <w:rsid w:val="00A175BD"/>
    <w:rsid w:val="00A20503"/>
    <w:rsid w:val="00A21979"/>
    <w:rsid w:val="00A21A2E"/>
    <w:rsid w:val="00A228D2"/>
    <w:rsid w:val="00A230CE"/>
    <w:rsid w:val="00A24087"/>
    <w:rsid w:val="00A24983"/>
    <w:rsid w:val="00A263F0"/>
    <w:rsid w:val="00A318ED"/>
    <w:rsid w:val="00A328D8"/>
    <w:rsid w:val="00A333CC"/>
    <w:rsid w:val="00A335FB"/>
    <w:rsid w:val="00A33EB5"/>
    <w:rsid w:val="00A36740"/>
    <w:rsid w:val="00A36CB6"/>
    <w:rsid w:val="00A375CA"/>
    <w:rsid w:val="00A37B9D"/>
    <w:rsid w:val="00A403A3"/>
    <w:rsid w:val="00A408DC"/>
    <w:rsid w:val="00A42F0D"/>
    <w:rsid w:val="00A4306B"/>
    <w:rsid w:val="00A47E62"/>
    <w:rsid w:val="00A51908"/>
    <w:rsid w:val="00A52D67"/>
    <w:rsid w:val="00A5451B"/>
    <w:rsid w:val="00A55E74"/>
    <w:rsid w:val="00A6045D"/>
    <w:rsid w:val="00A61599"/>
    <w:rsid w:val="00A6209D"/>
    <w:rsid w:val="00A63F54"/>
    <w:rsid w:val="00A647C2"/>
    <w:rsid w:val="00A64C02"/>
    <w:rsid w:val="00A64D5B"/>
    <w:rsid w:val="00A6559D"/>
    <w:rsid w:val="00A66387"/>
    <w:rsid w:val="00A663CA"/>
    <w:rsid w:val="00A679B5"/>
    <w:rsid w:val="00A7109F"/>
    <w:rsid w:val="00A7267C"/>
    <w:rsid w:val="00A72CD3"/>
    <w:rsid w:val="00A73702"/>
    <w:rsid w:val="00A760C8"/>
    <w:rsid w:val="00A7621F"/>
    <w:rsid w:val="00A76D32"/>
    <w:rsid w:val="00A77483"/>
    <w:rsid w:val="00A7751C"/>
    <w:rsid w:val="00A800C6"/>
    <w:rsid w:val="00A804D0"/>
    <w:rsid w:val="00A81AB9"/>
    <w:rsid w:val="00A82549"/>
    <w:rsid w:val="00A82784"/>
    <w:rsid w:val="00A82A2A"/>
    <w:rsid w:val="00A84345"/>
    <w:rsid w:val="00A855AC"/>
    <w:rsid w:val="00A86261"/>
    <w:rsid w:val="00A8660A"/>
    <w:rsid w:val="00A86AC7"/>
    <w:rsid w:val="00A86B98"/>
    <w:rsid w:val="00A87D0D"/>
    <w:rsid w:val="00A90325"/>
    <w:rsid w:val="00A90779"/>
    <w:rsid w:val="00A91C2E"/>
    <w:rsid w:val="00A924A9"/>
    <w:rsid w:val="00A927C4"/>
    <w:rsid w:val="00A939B7"/>
    <w:rsid w:val="00A93A9A"/>
    <w:rsid w:val="00A94491"/>
    <w:rsid w:val="00A94A43"/>
    <w:rsid w:val="00A9555D"/>
    <w:rsid w:val="00A9586C"/>
    <w:rsid w:val="00A961E8"/>
    <w:rsid w:val="00A965B0"/>
    <w:rsid w:val="00A96E59"/>
    <w:rsid w:val="00AA2467"/>
    <w:rsid w:val="00AA4CB4"/>
    <w:rsid w:val="00AA5691"/>
    <w:rsid w:val="00AA5969"/>
    <w:rsid w:val="00AA6E19"/>
    <w:rsid w:val="00AA7003"/>
    <w:rsid w:val="00AB00F6"/>
    <w:rsid w:val="00AB059A"/>
    <w:rsid w:val="00AB123E"/>
    <w:rsid w:val="00AB208D"/>
    <w:rsid w:val="00AB37CC"/>
    <w:rsid w:val="00AB37FC"/>
    <w:rsid w:val="00AB3F10"/>
    <w:rsid w:val="00AB4564"/>
    <w:rsid w:val="00AB4A29"/>
    <w:rsid w:val="00AB4A4F"/>
    <w:rsid w:val="00AB5933"/>
    <w:rsid w:val="00AB67F5"/>
    <w:rsid w:val="00AB6A3F"/>
    <w:rsid w:val="00AC001F"/>
    <w:rsid w:val="00AC1390"/>
    <w:rsid w:val="00AC2DDA"/>
    <w:rsid w:val="00AC367F"/>
    <w:rsid w:val="00AC6EC3"/>
    <w:rsid w:val="00AC7831"/>
    <w:rsid w:val="00AD072F"/>
    <w:rsid w:val="00AD0AF3"/>
    <w:rsid w:val="00AD1226"/>
    <w:rsid w:val="00AD125D"/>
    <w:rsid w:val="00AD13FA"/>
    <w:rsid w:val="00AD1C54"/>
    <w:rsid w:val="00AD1EEE"/>
    <w:rsid w:val="00AD5AC2"/>
    <w:rsid w:val="00AD7318"/>
    <w:rsid w:val="00AD769E"/>
    <w:rsid w:val="00AE088C"/>
    <w:rsid w:val="00AE16D4"/>
    <w:rsid w:val="00AE3A42"/>
    <w:rsid w:val="00AE405D"/>
    <w:rsid w:val="00AE44A6"/>
    <w:rsid w:val="00AE5367"/>
    <w:rsid w:val="00AE5653"/>
    <w:rsid w:val="00AE6514"/>
    <w:rsid w:val="00AE7286"/>
    <w:rsid w:val="00AE7B59"/>
    <w:rsid w:val="00AF1779"/>
    <w:rsid w:val="00AF206C"/>
    <w:rsid w:val="00AF414D"/>
    <w:rsid w:val="00AF4B17"/>
    <w:rsid w:val="00AF4EB5"/>
    <w:rsid w:val="00AF5E27"/>
    <w:rsid w:val="00AF6C51"/>
    <w:rsid w:val="00AF71D3"/>
    <w:rsid w:val="00AF75D9"/>
    <w:rsid w:val="00AF76D4"/>
    <w:rsid w:val="00AF7D7E"/>
    <w:rsid w:val="00B00249"/>
    <w:rsid w:val="00B0082B"/>
    <w:rsid w:val="00B012AF"/>
    <w:rsid w:val="00B01A23"/>
    <w:rsid w:val="00B01FB9"/>
    <w:rsid w:val="00B05928"/>
    <w:rsid w:val="00B10163"/>
    <w:rsid w:val="00B102B2"/>
    <w:rsid w:val="00B10B16"/>
    <w:rsid w:val="00B1109E"/>
    <w:rsid w:val="00B126EA"/>
    <w:rsid w:val="00B16819"/>
    <w:rsid w:val="00B16F57"/>
    <w:rsid w:val="00B21AAC"/>
    <w:rsid w:val="00B21B83"/>
    <w:rsid w:val="00B21D14"/>
    <w:rsid w:val="00B224EC"/>
    <w:rsid w:val="00B23441"/>
    <w:rsid w:val="00B23653"/>
    <w:rsid w:val="00B24084"/>
    <w:rsid w:val="00B253B8"/>
    <w:rsid w:val="00B2610E"/>
    <w:rsid w:val="00B31251"/>
    <w:rsid w:val="00B3252F"/>
    <w:rsid w:val="00B32685"/>
    <w:rsid w:val="00B327EB"/>
    <w:rsid w:val="00B3364A"/>
    <w:rsid w:val="00B34EBF"/>
    <w:rsid w:val="00B36242"/>
    <w:rsid w:val="00B366F0"/>
    <w:rsid w:val="00B4081E"/>
    <w:rsid w:val="00B42101"/>
    <w:rsid w:val="00B423D4"/>
    <w:rsid w:val="00B42BC3"/>
    <w:rsid w:val="00B46F9A"/>
    <w:rsid w:val="00B47AC0"/>
    <w:rsid w:val="00B507B0"/>
    <w:rsid w:val="00B515BA"/>
    <w:rsid w:val="00B51722"/>
    <w:rsid w:val="00B52120"/>
    <w:rsid w:val="00B54A90"/>
    <w:rsid w:val="00B555F2"/>
    <w:rsid w:val="00B55766"/>
    <w:rsid w:val="00B563A7"/>
    <w:rsid w:val="00B56AE4"/>
    <w:rsid w:val="00B56E5C"/>
    <w:rsid w:val="00B60068"/>
    <w:rsid w:val="00B62131"/>
    <w:rsid w:val="00B62452"/>
    <w:rsid w:val="00B62F05"/>
    <w:rsid w:val="00B645FD"/>
    <w:rsid w:val="00B64E93"/>
    <w:rsid w:val="00B65166"/>
    <w:rsid w:val="00B66F83"/>
    <w:rsid w:val="00B673AC"/>
    <w:rsid w:val="00B67C25"/>
    <w:rsid w:val="00B71C17"/>
    <w:rsid w:val="00B727A6"/>
    <w:rsid w:val="00B73E5C"/>
    <w:rsid w:val="00B750D6"/>
    <w:rsid w:val="00B753F1"/>
    <w:rsid w:val="00B77125"/>
    <w:rsid w:val="00B77C3E"/>
    <w:rsid w:val="00B77C6F"/>
    <w:rsid w:val="00B82A9B"/>
    <w:rsid w:val="00B82C53"/>
    <w:rsid w:val="00B87830"/>
    <w:rsid w:val="00B90245"/>
    <w:rsid w:val="00B92A62"/>
    <w:rsid w:val="00B92EB6"/>
    <w:rsid w:val="00B93447"/>
    <w:rsid w:val="00B96613"/>
    <w:rsid w:val="00B978BD"/>
    <w:rsid w:val="00BA0B50"/>
    <w:rsid w:val="00BA11FE"/>
    <w:rsid w:val="00BA4BB5"/>
    <w:rsid w:val="00BB0DE3"/>
    <w:rsid w:val="00BB0E94"/>
    <w:rsid w:val="00BB19E9"/>
    <w:rsid w:val="00BB1A94"/>
    <w:rsid w:val="00BB36F2"/>
    <w:rsid w:val="00BB533F"/>
    <w:rsid w:val="00BB7341"/>
    <w:rsid w:val="00BC30C7"/>
    <w:rsid w:val="00BC4ADE"/>
    <w:rsid w:val="00BC72CB"/>
    <w:rsid w:val="00BD07D2"/>
    <w:rsid w:val="00BD1B04"/>
    <w:rsid w:val="00BD1C47"/>
    <w:rsid w:val="00BD2059"/>
    <w:rsid w:val="00BD2F59"/>
    <w:rsid w:val="00BD3276"/>
    <w:rsid w:val="00BD3A24"/>
    <w:rsid w:val="00BD5180"/>
    <w:rsid w:val="00BD5F2C"/>
    <w:rsid w:val="00BD7BA6"/>
    <w:rsid w:val="00BE2A64"/>
    <w:rsid w:val="00BE2ACF"/>
    <w:rsid w:val="00BE3584"/>
    <w:rsid w:val="00BE5F81"/>
    <w:rsid w:val="00BE63F4"/>
    <w:rsid w:val="00BE7D4B"/>
    <w:rsid w:val="00BF095D"/>
    <w:rsid w:val="00BF0C3B"/>
    <w:rsid w:val="00BF2A72"/>
    <w:rsid w:val="00BF3123"/>
    <w:rsid w:val="00BF37DA"/>
    <w:rsid w:val="00BF38D4"/>
    <w:rsid w:val="00BF3D60"/>
    <w:rsid w:val="00BF7704"/>
    <w:rsid w:val="00C00FE7"/>
    <w:rsid w:val="00C0130D"/>
    <w:rsid w:val="00C01C4A"/>
    <w:rsid w:val="00C03CD6"/>
    <w:rsid w:val="00C045C4"/>
    <w:rsid w:val="00C05819"/>
    <w:rsid w:val="00C07139"/>
    <w:rsid w:val="00C075D7"/>
    <w:rsid w:val="00C0779E"/>
    <w:rsid w:val="00C0785F"/>
    <w:rsid w:val="00C102DB"/>
    <w:rsid w:val="00C10470"/>
    <w:rsid w:val="00C107C0"/>
    <w:rsid w:val="00C11336"/>
    <w:rsid w:val="00C1209B"/>
    <w:rsid w:val="00C122D9"/>
    <w:rsid w:val="00C13BDA"/>
    <w:rsid w:val="00C14699"/>
    <w:rsid w:val="00C14911"/>
    <w:rsid w:val="00C15FC4"/>
    <w:rsid w:val="00C1612D"/>
    <w:rsid w:val="00C1703B"/>
    <w:rsid w:val="00C21B7D"/>
    <w:rsid w:val="00C21BCF"/>
    <w:rsid w:val="00C22275"/>
    <w:rsid w:val="00C2230C"/>
    <w:rsid w:val="00C24BF8"/>
    <w:rsid w:val="00C257D3"/>
    <w:rsid w:val="00C26A5E"/>
    <w:rsid w:val="00C26A8D"/>
    <w:rsid w:val="00C26FC8"/>
    <w:rsid w:val="00C30D69"/>
    <w:rsid w:val="00C30EA1"/>
    <w:rsid w:val="00C31A5C"/>
    <w:rsid w:val="00C31B16"/>
    <w:rsid w:val="00C32F28"/>
    <w:rsid w:val="00C34243"/>
    <w:rsid w:val="00C3593B"/>
    <w:rsid w:val="00C35962"/>
    <w:rsid w:val="00C368BA"/>
    <w:rsid w:val="00C36F39"/>
    <w:rsid w:val="00C37120"/>
    <w:rsid w:val="00C37550"/>
    <w:rsid w:val="00C4015B"/>
    <w:rsid w:val="00C406AB"/>
    <w:rsid w:val="00C41DA1"/>
    <w:rsid w:val="00C422C5"/>
    <w:rsid w:val="00C425F4"/>
    <w:rsid w:val="00C433FF"/>
    <w:rsid w:val="00C444C2"/>
    <w:rsid w:val="00C461AB"/>
    <w:rsid w:val="00C46265"/>
    <w:rsid w:val="00C4635B"/>
    <w:rsid w:val="00C46B74"/>
    <w:rsid w:val="00C46F88"/>
    <w:rsid w:val="00C47A86"/>
    <w:rsid w:val="00C47EE2"/>
    <w:rsid w:val="00C515A0"/>
    <w:rsid w:val="00C515D1"/>
    <w:rsid w:val="00C516F5"/>
    <w:rsid w:val="00C517A7"/>
    <w:rsid w:val="00C51E64"/>
    <w:rsid w:val="00C52494"/>
    <w:rsid w:val="00C52F7C"/>
    <w:rsid w:val="00C54126"/>
    <w:rsid w:val="00C54731"/>
    <w:rsid w:val="00C54F53"/>
    <w:rsid w:val="00C561F7"/>
    <w:rsid w:val="00C56BBE"/>
    <w:rsid w:val="00C57086"/>
    <w:rsid w:val="00C60B79"/>
    <w:rsid w:val="00C61A40"/>
    <w:rsid w:val="00C620D6"/>
    <w:rsid w:val="00C63109"/>
    <w:rsid w:val="00C65715"/>
    <w:rsid w:val="00C67338"/>
    <w:rsid w:val="00C67FF3"/>
    <w:rsid w:val="00C717B9"/>
    <w:rsid w:val="00C7187B"/>
    <w:rsid w:val="00C71D46"/>
    <w:rsid w:val="00C73833"/>
    <w:rsid w:val="00C74119"/>
    <w:rsid w:val="00C74434"/>
    <w:rsid w:val="00C750E4"/>
    <w:rsid w:val="00C75ED6"/>
    <w:rsid w:val="00C75FAA"/>
    <w:rsid w:val="00C769C1"/>
    <w:rsid w:val="00C77C05"/>
    <w:rsid w:val="00C81E4C"/>
    <w:rsid w:val="00C825AF"/>
    <w:rsid w:val="00C8271B"/>
    <w:rsid w:val="00C82DC5"/>
    <w:rsid w:val="00C863C1"/>
    <w:rsid w:val="00C9120B"/>
    <w:rsid w:val="00C95B05"/>
    <w:rsid w:val="00C95BF7"/>
    <w:rsid w:val="00C9655C"/>
    <w:rsid w:val="00C96A26"/>
    <w:rsid w:val="00C96B96"/>
    <w:rsid w:val="00CA01C7"/>
    <w:rsid w:val="00CA0B32"/>
    <w:rsid w:val="00CA2D38"/>
    <w:rsid w:val="00CA6EBD"/>
    <w:rsid w:val="00CA715E"/>
    <w:rsid w:val="00CA7492"/>
    <w:rsid w:val="00CA7E31"/>
    <w:rsid w:val="00CB10AF"/>
    <w:rsid w:val="00CB2692"/>
    <w:rsid w:val="00CB30D2"/>
    <w:rsid w:val="00CB3FA2"/>
    <w:rsid w:val="00CB5C79"/>
    <w:rsid w:val="00CB5E01"/>
    <w:rsid w:val="00CB660C"/>
    <w:rsid w:val="00CC059E"/>
    <w:rsid w:val="00CC0939"/>
    <w:rsid w:val="00CC2794"/>
    <w:rsid w:val="00CC37C7"/>
    <w:rsid w:val="00CC4B01"/>
    <w:rsid w:val="00CC7F5C"/>
    <w:rsid w:val="00CD06A3"/>
    <w:rsid w:val="00CD1120"/>
    <w:rsid w:val="00CD65E6"/>
    <w:rsid w:val="00CD6F11"/>
    <w:rsid w:val="00CD7198"/>
    <w:rsid w:val="00CE052D"/>
    <w:rsid w:val="00CE39D2"/>
    <w:rsid w:val="00CE3C5C"/>
    <w:rsid w:val="00CE42B3"/>
    <w:rsid w:val="00CE4A7F"/>
    <w:rsid w:val="00CE5D6C"/>
    <w:rsid w:val="00CE75AB"/>
    <w:rsid w:val="00CE7CBF"/>
    <w:rsid w:val="00CF0142"/>
    <w:rsid w:val="00CF17FB"/>
    <w:rsid w:val="00CF1DBB"/>
    <w:rsid w:val="00CF4971"/>
    <w:rsid w:val="00CF4B82"/>
    <w:rsid w:val="00CF7E7D"/>
    <w:rsid w:val="00D00831"/>
    <w:rsid w:val="00D025D9"/>
    <w:rsid w:val="00D02EF6"/>
    <w:rsid w:val="00D05DE8"/>
    <w:rsid w:val="00D11040"/>
    <w:rsid w:val="00D110A1"/>
    <w:rsid w:val="00D113B0"/>
    <w:rsid w:val="00D11C66"/>
    <w:rsid w:val="00D1291F"/>
    <w:rsid w:val="00D131D6"/>
    <w:rsid w:val="00D13C3F"/>
    <w:rsid w:val="00D13EB5"/>
    <w:rsid w:val="00D14423"/>
    <w:rsid w:val="00D16221"/>
    <w:rsid w:val="00D16299"/>
    <w:rsid w:val="00D174C8"/>
    <w:rsid w:val="00D17982"/>
    <w:rsid w:val="00D220C7"/>
    <w:rsid w:val="00D226E7"/>
    <w:rsid w:val="00D22709"/>
    <w:rsid w:val="00D25048"/>
    <w:rsid w:val="00D25EE2"/>
    <w:rsid w:val="00D26421"/>
    <w:rsid w:val="00D278B4"/>
    <w:rsid w:val="00D32AEB"/>
    <w:rsid w:val="00D3419A"/>
    <w:rsid w:val="00D34EFD"/>
    <w:rsid w:val="00D34F3E"/>
    <w:rsid w:val="00D36494"/>
    <w:rsid w:val="00D40AB3"/>
    <w:rsid w:val="00D40F21"/>
    <w:rsid w:val="00D41D3B"/>
    <w:rsid w:val="00D41FA0"/>
    <w:rsid w:val="00D43BEB"/>
    <w:rsid w:val="00D43E03"/>
    <w:rsid w:val="00D479D7"/>
    <w:rsid w:val="00D5165F"/>
    <w:rsid w:val="00D525E6"/>
    <w:rsid w:val="00D5276D"/>
    <w:rsid w:val="00D52DA2"/>
    <w:rsid w:val="00D53EA9"/>
    <w:rsid w:val="00D55F74"/>
    <w:rsid w:val="00D562FC"/>
    <w:rsid w:val="00D56E18"/>
    <w:rsid w:val="00D57559"/>
    <w:rsid w:val="00D60078"/>
    <w:rsid w:val="00D61449"/>
    <w:rsid w:val="00D61CA4"/>
    <w:rsid w:val="00D6425E"/>
    <w:rsid w:val="00D6503C"/>
    <w:rsid w:val="00D658B2"/>
    <w:rsid w:val="00D713B4"/>
    <w:rsid w:val="00D7306C"/>
    <w:rsid w:val="00D744D3"/>
    <w:rsid w:val="00D75C76"/>
    <w:rsid w:val="00D76549"/>
    <w:rsid w:val="00D77778"/>
    <w:rsid w:val="00D80ABF"/>
    <w:rsid w:val="00D80F00"/>
    <w:rsid w:val="00D81641"/>
    <w:rsid w:val="00D83D69"/>
    <w:rsid w:val="00D845C1"/>
    <w:rsid w:val="00D84786"/>
    <w:rsid w:val="00D84D2D"/>
    <w:rsid w:val="00D8576C"/>
    <w:rsid w:val="00D85D38"/>
    <w:rsid w:val="00D8611F"/>
    <w:rsid w:val="00D9042A"/>
    <w:rsid w:val="00D90E41"/>
    <w:rsid w:val="00D9156F"/>
    <w:rsid w:val="00D92EB4"/>
    <w:rsid w:val="00D93D77"/>
    <w:rsid w:val="00D96160"/>
    <w:rsid w:val="00D96B03"/>
    <w:rsid w:val="00D96F51"/>
    <w:rsid w:val="00D97BDA"/>
    <w:rsid w:val="00DA2F07"/>
    <w:rsid w:val="00DA41D9"/>
    <w:rsid w:val="00DA7A85"/>
    <w:rsid w:val="00DB100A"/>
    <w:rsid w:val="00DB220B"/>
    <w:rsid w:val="00DB3477"/>
    <w:rsid w:val="00DB3E7F"/>
    <w:rsid w:val="00DB41E5"/>
    <w:rsid w:val="00DB4364"/>
    <w:rsid w:val="00DB4D60"/>
    <w:rsid w:val="00DB5AA5"/>
    <w:rsid w:val="00DC29C7"/>
    <w:rsid w:val="00DC543D"/>
    <w:rsid w:val="00DC6A4A"/>
    <w:rsid w:val="00DC7E16"/>
    <w:rsid w:val="00DD0A19"/>
    <w:rsid w:val="00DD2BAD"/>
    <w:rsid w:val="00DD4542"/>
    <w:rsid w:val="00DD6232"/>
    <w:rsid w:val="00DD6B1E"/>
    <w:rsid w:val="00DD6BB8"/>
    <w:rsid w:val="00DE0CB5"/>
    <w:rsid w:val="00DE1103"/>
    <w:rsid w:val="00DE30D2"/>
    <w:rsid w:val="00DE48F2"/>
    <w:rsid w:val="00DF1918"/>
    <w:rsid w:val="00DF255A"/>
    <w:rsid w:val="00DF273B"/>
    <w:rsid w:val="00DF36EC"/>
    <w:rsid w:val="00DF383D"/>
    <w:rsid w:val="00DF5E31"/>
    <w:rsid w:val="00DF60F3"/>
    <w:rsid w:val="00E001EC"/>
    <w:rsid w:val="00E003FB"/>
    <w:rsid w:val="00E01EAB"/>
    <w:rsid w:val="00E0456B"/>
    <w:rsid w:val="00E04EF3"/>
    <w:rsid w:val="00E0633C"/>
    <w:rsid w:val="00E07D37"/>
    <w:rsid w:val="00E1039F"/>
    <w:rsid w:val="00E11382"/>
    <w:rsid w:val="00E12261"/>
    <w:rsid w:val="00E12E7F"/>
    <w:rsid w:val="00E1332B"/>
    <w:rsid w:val="00E14CA6"/>
    <w:rsid w:val="00E15E46"/>
    <w:rsid w:val="00E16631"/>
    <w:rsid w:val="00E16EAE"/>
    <w:rsid w:val="00E17F6C"/>
    <w:rsid w:val="00E2007C"/>
    <w:rsid w:val="00E214F8"/>
    <w:rsid w:val="00E2284C"/>
    <w:rsid w:val="00E23BA4"/>
    <w:rsid w:val="00E23EBC"/>
    <w:rsid w:val="00E248A5"/>
    <w:rsid w:val="00E24D64"/>
    <w:rsid w:val="00E27CC0"/>
    <w:rsid w:val="00E306CF"/>
    <w:rsid w:val="00E3152C"/>
    <w:rsid w:val="00E32B6E"/>
    <w:rsid w:val="00E351F4"/>
    <w:rsid w:val="00E35438"/>
    <w:rsid w:val="00E3645C"/>
    <w:rsid w:val="00E371AF"/>
    <w:rsid w:val="00E42096"/>
    <w:rsid w:val="00E42913"/>
    <w:rsid w:val="00E4338E"/>
    <w:rsid w:val="00E4361E"/>
    <w:rsid w:val="00E439C3"/>
    <w:rsid w:val="00E443E8"/>
    <w:rsid w:val="00E451C5"/>
    <w:rsid w:val="00E455FA"/>
    <w:rsid w:val="00E4571A"/>
    <w:rsid w:val="00E47604"/>
    <w:rsid w:val="00E500D7"/>
    <w:rsid w:val="00E50A3A"/>
    <w:rsid w:val="00E50F5C"/>
    <w:rsid w:val="00E51448"/>
    <w:rsid w:val="00E521A1"/>
    <w:rsid w:val="00E5366C"/>
    <w:rsid w:val="00E5438F"/>
    <w:rsid w:val="00E54EFB"/>
    <w:rsid w:val="00E55B08"/>
    <w:rsid w:val="00E60636"/>
    <w:rsid w:val="00E61125"/>
    <w:rsid w:val="00E62F20"/>
    <w:rsid w:val="00E62F88"/>
    <w:rsid w:val="00E63043"/>
    <w:rsid w:val="00E632FB"/>
    <w:rsid w:val="00E633DC"/>
    <w:rsid w:val="00E65814"/>
    <w:rsid w:val="00E65D0F"/>
    <w:rsid w:val="00E66908"/>
    <w:rsid w:val="00E67E52"/>
    <w:rsid w:val="00E71001"/>
    <w:rsid w:val="00E7162D"/>
    <w:rsid w:val="00E7189F"/>
    <w:rsid w:val="00E71A8F"/>
    <w:rsid w:val="00E71F20"/>
    <w:rsid w:val="00E72AD9"/>
    <w:rsid w:val="00E75084"/>
    <w:rsid w:val="00E76027"/>
    <w:rsid w:val="00E76B77"/>
    <w:rsid w:val="00E80A33"/>
    <w:rsid w:val="00E810D6"/>
    <w:rsid w:val="00E84099"/>
    <w:rsid w:val="00E84247"/>
    <w:rsid w:val="00E843F5"/>
    <w:rsid w:val="00E8450E"/>
    <w:rsid w:val="00E86530"/>
    <w:rsid w:val="00E86DA4"/>
    <w:rsid w:val="00E86E5F"/>
    <w:rsid w:val="00E8717C"/>
    <w:rsid w:val="00E9018D"/>
    <w:rsid w:val="00E907F8"/>
    <w:rsid w:val="00E92BA7"/>
    <w:rsid w:val="00E934DA"/>
    <w:rsid w:val="00EA0C1D"/>
    <w:rsid w:val="00EA0FF7"/>
    <w:rsid w:val="00EA17A4"/>
    <w:rsid w:val="00EA21E1"/>
    <w:rsid w:val="00EA3440"/>
    <w:rsid w:val="00EA6464"/>
    <w:rsid w:val="00EA69FD"/>
    <w:rsid w:val="00EA7A02"/>
    <w:rsid w:val="00EA7BB8"/>
    <w:rsid w:val="00EB1DD4"/>
    <w:rsid w:val="00EB2AE3"/>
    <w:rsid w:val="00EB5066"/>
    <w:rsid w:val="00EB5C61"/>
    <w:rsid w:val="00EC42E0"/>
    <w:rsid w:val="00EC4DF1"/>
    <w:rsid w:val="00EC53E5"/>
    <w:rsid w:val="00EC627A"/>
    <w:rsid w:val="00EC6586"/>
    <w:rsid w:val="00EC7A12"/>
    <w:rsid w:val="00EC7F36"/>
    <w:rsid w:val="00ED03F9"/>
    <w:rsid w:val="00ED0A1F"/>
    <w:rsid w:val="00ED4816"/>
    <w:rsid w:val="00ED5147"/>
    <w:rsid w:val="00ED621A"/>
    <w:rsid w:val="00ED71E7"/>
    <w:rsid w:val="00EE0CD1"/>
    <w:rsid w:val="00EE3DBE"/>
    <w:rsid w:val="00EE40C5"/>
    <w:rsid w:val="00EE615A"/>
    <w:rsid w:val="00EE7588"/>
    <w:rsid w:val="00EF03E9"/>
    <w:rsid w:val="00EF0C2D"/>
    <w:rsid w:val="00EF34FC"/>
    <w:rsid w:val="00EF4124"/>
    <w:rsid w:val="00EF48DE"/>
    <w:rsid w:val="00EF5308"/>
    <w:rsid w:val="00EF60C7"/>
    <w:rsid w:val="00EF6356"/>
    <w:rsid w:val="00F0005F"/>
    <w:rsid w:val="00F01272"/>
    <w:rsid w:val="00F027DE"/>
    <w:rsid w:val="00F02ED5"/>
    <w:rsid w:val="00F038F1"/>
    <w:rsid w:val="00F06856"/>
    <w:rsid w:val="00F070B3"/>
    <w:rsid w:val="00F105EE"/>
    <w:rsid w:val="00F10EB2"/>
    <w:rsid w:val="00F11C84"/>
    <w:rsid w:val="00F11EA9"/>
    <w:rsid w:val="00F12B0D"/>
    <w:rsid w:val="00F12C94"/>
    <w:rsid w:val="00F12F4C"/>
    <w:rsid w:val="00F13ACA"/>
    <w:rsid w:val="00F13B69"/>
    <w:rsid w:val="00F14869"/>
    <w:rsid w:val="00F14987"/>
    <w:rsid w:val="00F15538"/>
    <w:rsid w:val="00F1578A"/>
    <w:rsid w:val="00F171DD"/>
    <w:rsid w:val="00F17304"/>
    <w:rsid w:val="00F20F99"/>
    <w:rsid w:val="00F23020"/>
    <w:rsid w:val="00F24301"/>
    <w:rsid w:val="00F25354"/>
    <w:rsid w:val="00F269EC"/>
    <w:rsid w:val="00F26DED"/>
    <w:rsid w:val="00F279F8"/>
    <w:rsid w:val="00F27A2A"/>
    <w:rsid w:val="00F317E1"/>
    <w:rsid w:val="00F32FA8"/>
    <w:rsid w:val="00F3307F"/>
    <w:rsid w:val="00F33097"/>
    <w:rsid w:val="00F33B33"/>
    <w:rsid w:val="00F3450A"/>
    <w:rsid w:val="00F3452C"/>
    <w:rsid w:val="00F36951"/>
    <w:rsid w:val="00F37BD6"/>
    <w:rsid w:val="00F402A7"/>
    <w:rsid w:val="00F415EE"/>
    <w:rsid w:val="00F416DE"/>
    <w:rsid w:val="00F430BD"/>
    <w:rsid w:val="00F43AC0"/>
    <w:rsid w:val="00F43BE7"/>
    <w:rsid w:val="00F44DA4"/>
    <w:rsid w:val="00F4636D"/>
    <w:rsid w:val="00F47A07"/>
    <w:rsid w:val="00F53B49"/>
    <w:rsid w:val="00F54FC3"/>
    <w:rsid w:val="00F55FEC"/>
    <w:rsid w:val="00F560B3"/>
    <w:rsid w:val="00F600FA"/>
    <w:rsid w:val="00F6012C"/>
    <w:rsid w:val="00F628D1"/>
    <w:rsid w:val="00F62D72"/>
    <w:rsid w:val="00F64D74"/>
    <w:rsid w:val="00F6754B"/>
    <w:rsid w:val="00F706ED"/>
    <w:rsid w:val="00F707EA"/>
    <w:rsid w:val="00F71E3D"/>
    <w:rsid w:val="00F727C8"/>
    <w:rsid w:val="00F734E3"/>
    <w:rsid w:val="00F754A5"/>
    <w:rsid w:val="00F75FA9"/>
    <w:rsid w:val="00F76C0F"/>
    <w:rsid w:val="00F80661"/>
    <w:rsid w:val="00F826A1"/>
    <w:rsid w:val="00F845E1"/>
    <w:rsid w:val="00F8465A"/>
    <w:rsid w:val="00F85142"/>
    <w:rsid w:val="00F858E4"/>
    <w:rsid w:val="00F85FAE"/>
    <w:rsid w:val="00F86145"/>
    <w:rsid w:val="00F865BD"/>
    <w:rsid w:val="00F878C0"/>
    <w:rsid w:val="00F87B15"/>
    <w:rsid w:val="00F87B4F"/>
    <w:rsid w:val="00F90182"/>
    <w:rsid w:val="00F9024D"/>
    <w:rsid w:val="00F9164F"/>
    <w:rsid w:val="00F92708"/>
    <w:rsid w:val="00F92E5C"/>
    <w:rsid w:val="00F947E8"/>
    <w:rsid w:val="00F94815"/>
    <w:rsid w:val="00F9629C"/>
    <w:rsid w:val="00F96DC5"/>
    <w:rsid w:val="00FA0D54"/>
    <w:rsid w:val="00FA26C3"/>
    <w:rsid w:val="00FA4CF9"/>
    <w:rsid w:val="00FA4F70"/>
    <w:rsid w:val="00FA583E"/>
    <w:rsid w:val="00FA73F3"/>
    <w:rsid w:val="00FA7C6D"/>
    <w:rsid w:val="00FB0100"/>
    <w:rsid w:val="00FB08D2"/>
    <w:rsid w:val="00FB164A"/>
    <w:rsid w:val="00FB1734"/>
    <w:rsid w:val="00FB19CC"/>
    <w:rsid w:val="00FB21D2"/>
    <w:rsid w:val="00FB2EE7"/>
    <w:rsid w:val="00FB5061"/>
    <w:rsid w:val="00FB6B49"/>
    <w:rsid w:val="00FC1D23"/>
    <w:rsid w:val="00FC2DC2"/>
    <w:rsid w:val="00FC5673"/>
    <w:rsid w:val="00FC5F3F"/>
    <w:rsid w:val="00FC660B"/>
    <w:rsid w:val="00FD2AB3"/>
    <w:rsid w:val="00FD457E"/>
    <w:rsid w:val="00FD673A"/>
    <w:rsid w:val="00FD6A19"/>
    <w:rsid w:val="00FE1E54"/>
    <w:rsid w:val="00FE32C4"/>
    <w:rsid w:val="00FE36A4"/>
    <w:rsid w:val="00FE37AD"/>
    <w:rsid w:val="00FE6B66"/>
    <w:rsid w:val="00FE7A55"/>
    <w:rsid w:val="00FF40AC"/>
    <w:rsid w:val="00FF53C2"/>
    <w:rsid w:val="00FF652F"/>
    <w:rsid w:val="00FF671B"/>
    <w:rsid w:val="00FF743C"/>
    <w:rsid w:val="08C0F326"/>
    <w:rsid w:val="4C56B614"/>
    <w:rsid w:val="5D03AC7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E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040"/>
    <w:pPr>
      <w:spacing w:after="0" w:line="240" w:lineRule="auto"/>
    </w:pPr>
    <w:rPr>
      <w:rFonts w:eastAsia="Times New Roman" w:cs="Times New Roman"/>
      <w:szCs w:val="20"/>
      <w:lang w:val="en-GB"/>
    </w:rPr>
  </w:style>
  <w:style w:type="paragraph" w:styleId="Heading1">
    <w:name w:val="heading 1"/>
    <w:basedOn w:val="Normal"/>
    <w:next w:val="NormalIndent"/>
    <w:link w:val="Heading1Char"/>
    <w:uiPriority w:val="1"/>
    <w:qFormat/>
    <w:rsid w:val="00E12E7F"/>
    <w:pPr>
      <w:keepNext/>
      <w:numPr>
        <w:numId w:val="7"/>
      </w:numPr>
      <w:spacing w:before="220" w:after="220"/>
      <w:outlineLvl w:val="0"/>
    </w:pPr>
    <w:rPr>
      <w:b/>
      <w:kern w:val="28"/>
      <w:sz w:val="24"/>
    </w:rPr>
  </w:style>
  <w:style w:type="paragraph" w:styleId="Heading2">
    <w:name w:val="heading 2"/>
    <w:basedOn w:val="Normal"/>
    <w:next w:val="NormalIndent"/>
    <w:link w:val="Heading2Char"/>
    <w:uiPriority w:val="1"/>
    <w:qFormat/>
    <w:rsid w:val="00E12E7F"/>
    <w:pPr>
      <w:keepNext/>
      <w:numPr>
        <w:ilvl w:val="1"/>
        <w:numId w:val="7"/>
      </w:numPr>
      <w:spacing w:after="220"/>
      <w:outlineLvl w:val="1"/>
    </w:pPr>
    <w:rPr>
      <w:sz w:val="24"/>
    </w:rPr>
  </w:style>
  <w:style w:type="paragraph" w:styleId="Heading3">
    <w:name w:val="heading 3"/>
    <w:basedOn w:val="Normal"/>
    <w:next w:val="NormalIndent"/>
    <w:link w:val="Heading3Char"/>
    <w:uiPriority w:val="1"/>
    <w:qFormat/>
    <w:rsid w:val="00E12E7F"/>
    <w:pPr>
      <w:keepNext/>
      <w:numPr>
        <w:ilvl w:val="2"/>
        <w:numId w:val="7"/>
      </w:numPr>
      <w:spacing w:after="220"/>
      <w:outlineLvl w:val="2"/>
    </w:pPr>
    <w:rPr>
      <w:sz w:val="24"/>
    </w:rPr>
  </w:style>
  <w:style w:type="paragraph" w:styleId="Heading4">
    <w:name w:val="heading 4"/>
    <w:basedOn w:val="Normal"/>
    <w:next w:val="NormalIndent"/>
    <w:link w:val="Heading4Char"/>
    <w:uiPriority w:val="1"/>
    <w:qFormat/>
    <w:rsid w:val="00E12E7F"/>
    <w:pPr>
      <w:keepNext/>
      <w:numPr>
        <w:ilvl w:val="3"/>
        <w:numId w:val="7"/>
      </w:numPr>
      <w:spacing w:after="220"/>
      <w:outlineLvl w:val="3"/>
    </w:pPr>
    <w:rPr>
      <w:sz w:val="24"/>
    </w:rPr>
  </w:style>
  <w:style w:type="paragraph" w:styleId="Heading5">
    <w:name w:val="heading 5"/>
    <w:basedOn w:val="Normal"/>
    <w:next w:val="NormalIndent"/>
    <w:link w:val="Heading5Char"/>
    <w:uiPriority w:val="9"/>
    <w:rsid w:val="00E12E7F"/>
    <w:pPr>
      <w:numPr>
        <w:ilvl w:val="4"/>
        <w:numId w:val="7"/>
      </w:numPr>
      <w:spacing w:after="220"/>
      <w:outlineLvl w:val="4"/>
    </w:pPr>
    <w:rPr>
      <w:sz w:val="24"/>
    </w:rPr>
  </w:style>
  <w:style w:type="paragraph" w:styleId="Heading6">
    <w:name w:val="heading 6"/>
    <w:basedOn w:val="Normal"/>
    <w:next w:val="NormalIndent"/>
    <w:link w:val="Heading6Char"/>
    <w:uiPriority w:val="9"/>
    <w:rsid w:val="00E12E7F"/>
    <w:pPr>
      <w:numPr>
        <w:ilvl w:val="5"/>
        <w:numId w:val="7"/>
      </w:numPr>
      <w:spacing w:after="220"/>
      <w:outlineLvl w:val="5"/>
    </w:pPr>
    <w:rPr>
      <w:sz w:val="24"/>
    </w:rPr>
  </w:style>
  <w:style w:type="paragraph" w:styleId="Heading7">
    <w:name w:val="heading 7"/>
    <w:basedOn w:val="Normal"/>
    <w:next w:val="NormalIndent"/>
    <w:link w:val="Heading7Char"/>
    <w:uiPriority w:val="9"/>
    <w:rsid w:val="00E12E7F"/>
    <w:pPr>
      <w:numPr>
        <w:ilvl w:val="6"/>
        <w:numId w:val="7"/>
      </w:numPr>
      <w:spacing w:after="220"/>
      <w:outlineLvl w:val="6"/>
    </w:pPr>
    <w:rPr>
      <w:sz w:val="24"/>
    </w:rPr>
  </w:style>
  <w:style w:type="paragraph" w:styleId="Heading8">
    <w:name w:val="heading 8"/>
    <w:basedOn w:val="Normal"/>
    <w:next w:val="NormalIndent"/>
    <w:link w:val="Heading8Char"/>
    <w:uiPriority w:val="9"/>
    <w:rsid w:val="00E12E7F"/>
    <w:pPr>
      <w:numPr>
        <w:ilvl w:val="7"/>
        <w:numId w:val="7"/>
      </w:numPr>
      <w:spacing w:after="220"/>
      <w:outlineLvl w:val="7"/>
    </w:pPr>
    <w:rPr>
      <w:sz w:val="24"/>
    </w:rPr>
  </w:style>
  <w:style w:type="paragraph" w:styleId="Heading9">
    <w:name w:val="heading 9"/>
    <w:basedOn w:val="Normal"/>
    <w:next w:val="NormalIndent"/>
    <w:link w:val="Heading9Char"/>
    <w:uiPriority w:val="9"/>
    <w:rsid w:val="00E12E7F"/>
    <w:pPr>
      <w:numPr>
        <w:ilvl w:val="8"/>
        <w:numId w:val="7"/>
      </w:numPr>
      <w:spacing w:after="22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1040"/>
    <w:rPr>
      <w:color w:val="3E5660" w:themeColor="accent2"/>
    </w:rPr>
  </w:style>
  <w:style w:type="character" w:customStyle="1" w:styleId="HeaderChar">
    <w:name w:val="Header Char"/>
    <w:basedOn w:val="DefaultParagraphFont"/>
    <w:link w:val="Header"/>
    <w:uiPriority w:val="99"/>
    <w:rsid w:val="00D11040"/>
    <w:rPr>
      <w:rFonts w:eastAsia="Times New Roman" w:cs="Times New Roman"/>
      <w:color w:val="3E5660" w:themeColor="accent2"/>
      <w:szCs w:val="20"/>
    </w:rPr>
  </w:style>
  <w:style w:type="paragraph" w:styleId="Footer">
    <w:name w:val="footer"/>
    <w:basedOn w:val="Normal"/>
    <w:link w:val="FooterChar"/>
    <w:uiPriority w:val="99"/>
    <w:rsid w:val="00D11040"/>
    <w:rPr>
      <w:color w:val="3E5660" w:themeColor="accent2"/>
      <w:sz w:val="14"/>
    </w:rPr>
  </w:style>
  <w:style w:type="character" w:customStyle="1" w:styleId="FooterChar">
    <w:name w:val="Footer Char"/>
    <w:basedOn w:val="DefaultParagraphFont"/>
    <w:link w:val="Footer"/>
    <w:uiPriority w:val="99"/>
    <w:rsid w:val="00D11040"/>
    <w:rPr>
      <w:rFonts w:eastAsia="Times New Roman" w:cs="Times New Roman"/>
      <w:color w:val="3E5660" w:themeColor="accent2"/>
      <w:sz w:val="14"/>
      <w:szCs w:val="20"/>
    </w:rPr>
  </w:style>
  <w:style w:type="paragraph" w:styleId="BalloonText">
    <w:name w:val="Balloon Text"/>
    <w:basedOn w:val="Normal"/>
    <w:link w:val="BalloonTextChar"/>
    <w:uiPriority w:val="99"/>
    <w:semiHidden/>
    <w:unhideWhenUsed/>
    <w:rsid w:val="00E439C3"/>
    <w:rPr>
      <w:rFonts w:ascii="Tahoma" w:hAnsi="Tahoma" w:cs="Tahoma"/>
      <w:sz w:val="16"/>
      <w:szCs w:val="16"/>
    </w:rPr>
  </w:style>
  <w:style w:type="character" w:customStyle="1" w:styleId="BalloonTextChar">
    <w:name w:val="Balloon Text Char"/>
    <w:basedOn w:val="DefaultParagraphFont"/>
    <w:link w:val="BalloonText"/>
    <w:uiPriority w:val="99"/>
    <w:semiHidden/>
    <w:rsid w:val="00E439C3"/>
    <w:rPr>
      <w:rFonts w:ascii="Tahoma" w:hAnsi="Tahoma" w:cs="Tahoma"/>
      <w:sz w:val="16"/>
      <w:szCs w:val="16"/>
    </w:rPr>
  </w:style>
  <w:style w:type="character" w:styleId="PlaceholderText">
    <w:name w:val="Placeholder Text"/>
    <w:basedOn w:val="DefaultParagraphFont"/>
    <w:uiPriority w:val="99"/>
    <w:rsid w:val="00CB2692"/>
    <w:rPr>
      <w:color w:val="auto"/>
    </w:rPr>
  </w:style>
  <w:style w:type="character" w:customStyle="1" w:styleId="Heading1Char">
    <w:name w:val="Heading 1 Char"/>
    <w:basedOn w:val="DefaultParagraphFont"/>
    <w:link w:val="Heading1"/>
    <w:uiPriority w:val="9"/>
    <w:rsid w:val="00E12E7F"/>
    <w:rPr>
      <w:rFonts w:eastAsia="Times New Roman" w:cs="Times New Roman"/>
      <w:b/>
      <w:kern w:val="28"/>
      <w:sz w:val="24"/>
      <w:szCs w:val="20"/>
    </w:rPr>
  </w:style>
  <w:style w:type="character" w:customStyle="1" w:styleId="Heading2Char">
    <w:name w:val="Heading 2 Char"/>
    <w:basedOn w:val="DefaultParagraphFont"/>
    <w:link w:val="Heading2"/>
    <w:uiPriority w:val="9"/>
    <w:rsid w:val="00E12E7F"/>
    <w:rPr>
      <w:rFonts w:eastAsia="Times New Roman" w:cs="Times New Roman"/>
      <w:sz w:val="24"/>
      <w:szCs w:val="20"/>
    </w:rPr>
  </w:style>
  <w:style w:type="character" w:customStyle="1" w:styleId="Heading3Char">
    <w:name w:val="Heading 3 Char"/>
    <w:basedOn w:val="DefaultParagraphFont"/>
    <w:link w:val="Heading3"/>
    <w:uiPriority w:val="9"/>
    <w:rsid w:val="00E12E7F"/>
    <w:rPr>
      <w:rFonts w:eastAsia="Times New Roman" w:cs="Times New Roman"/>
      <w:sz w:val="24"/>
      <w:szCs w:val="20"/>
    </w:rPr>
  </w:style>
  <w:style w:type="character" w:customStyle="1" w:styleId="Heading4Char">
    <w:name w:val="Heading 4 Char"/>
    <w:basedOn w:val="DefaultParagraphFont"/>
    <w:link w:val="Heading4"/>
    <w:uiPriority w:val="9"/>
    <w:rsid w:val="00E12E7F"/>
    <w:rPr>
      <w:rFonts w:eastAsia="Times New Roman" w:cs="Times New Roman"/>
      <w:sz w:val="24"/>
      <w:szCs w:val="20"/>
    </w:rPr>
  </w:style>
  <w:style w:type="character" w:customStyle="1" w:styleId="Heading5Char">
    <w:name w:val="Heading 5 Char"/>
    <w:basedOn w:val="DefaultParagraphFont"/>
    <w:link w:val="Heading5"/>
    <w:uiPriority w:val="9"/>
    <w:rsid w:val="00E12E7F"/>
    <w:rPr>
      <w:rFonts w:eastAsia="Times New Roman" w:cs="Times New Roman"/>
      <w:sz w:val="24"/>
      <w:szCs w:val="20"/>
    </w:rPr>
  </w:style>
  <w:style w:type="character" w:customStyle="1" w:styleId="Heading6Char">
    <w:name w:val="Heading 6 Char"/>
    <w:basedOn w:val="DefaultParagraphFont"/>
    <w:link w:val="Heading6"/>
    <w:uiPriority w:val="9"/>
    <w:rsid w:val="00E12E7F"/>
    <w:rPr>
      <w:rFonts w:eastAsia="Times New Roman" w:cs="Times New Roman"/>
      <w:sz w:val="24"/>
      <w:szCs w:val="20"/>
    </w:rPr>
  </w:style>
  <w:style w:type="character" w:customStyle="1" w:styleId="Heading7Char">
    <w:name w:val="Heading 7 Char"/>
    <w:basedOn w:val="DefaultParagraphFont"/>
    <w:link w:val="Heading7"/>
    <w:uiPriority w:val="9"/>
    <w:rsid w:val="00E12E7F"/>
    <w:rPr>
      <w:rFonts w:eastAsia="Times New Roman" w:cs="Times New Roman"/>
      <w:sz w:val="24"/>
      <w:szCs w:val="20"/>
    </w:rPr>
  </w:style>
  <w:style w:type="character" w:customStyle="1" w:styleId="Heading8Char">
    <w:name w:val="Heading 8 Char"/>
    <w:basedOn w:val="DefaultParagraphFont"/>
    <w:link w:val="Heading8"/>
    <w:uiPriority w:val="9"/>
    <w:rsid w:val="00E12E7F"/>
    <w:rPr>
      <w:rFonts w:eastAsia="Times New Roman" w:cs="Times New Roman"/>
      <w:sz w:val="24"/>
      <w:szCs w:val="20"/>
    </w:rPr>
  </w:style>
  <w:style w:type="character" w:customStyle="1" w:styleId="Heading9Char">
    <w:name w:val="Heading 9 Char"/>
    <w:basedOn w:val="DefaultParagraphFont"/>
    <w:link w:val="Heading9"/>
    <w:uiPriority w:val="9"/>
    <w:rsid w:val="00E12E7F"/>
    <w:rPr>
      <w:rFonts w:eastAsia="Times New Roman" w:cs="Times New Roman"/>
      <w:sz w:val="24"/>
      <w:szCs w:val="20"/>
    </w:rPr>
  </w:style>
  <w:style w:type="paragraph" w:styleId="NormalIndent">
    <w:name w:val="Normal Indent"/>
    <w:aliases w:val="Vakiosisennys Char1,Vakiosisennys Char Char,Vakiosisennys Char"/>
    <w:basedOn w:val="Normal"/>
    <w:link w:val="NormalIndentChar"/>
    <w:qFormat/>
    <w:rsid w:val="006A431F"/>
    <w:pPr>
      <w:spacing w:after="220"/>
      <w:ind w:left="1304"/>
    </w:pPr>
  </w:style>
  <w:style w:type="paragraph" w:customStyle="1" w:styleId="PaaOtsikko">
    <w:name w:val="PaaOtsikko"/>
    <w:basedOn w:val="Normal"/>
    <w:next w:val="NormalIndent"/>
    <w:uiPriority w:val="2"/>
    <w:qFormat/>
    <w:rsid w:val="006A431F"/>
    <w:pPr>
      <w:spacing w:after="240"/>
    </w:pPr>
    <w:rPr>
      <w:b/>
      <w:sz w:val="26"/>
    </w:rPr>
  </w:style>
  <w:style w:type="paragraph" w:customStyle="1" w:styleId="Viiva">
    <w:name w:val="Viiva"/>
    <w:basedOn w:val="Normal"/>
    <w:rsid w:val="006A431F"/>
    <w:pPr>
      <w:numPr>
        <w:numId w:val="2"/>
      </w:numPr>
    </w:pPr>
    <w:rPr>
      <w:rFonts w:ascii="Arial" w:hAnsi="Arial"/>
    </w:rPr>
  </w:style>
  <w:style w:type="table" w:styleId="TableGrid">
    <w:name w:val="Table Grid"/>
    <w:basedOn w:val="TableNormal"/>
    <w:uiPriority w:val="59"/>
    <w:rsid w:val="001951A3"/>
    <w:pPr>
      <w:spacing w:after="0" w:line="240" w:lineRule="auto"/>
    </w:pPr>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Fingridluettelomerkit">
    <w:name w:val="Fingrid luettelomerkit"/>
    <w:uiPriority w:val="99"/>
    <w:rsid w:val="006B4B8A"/>
    <w:pPr>
      <w:numPr>
        <w:numId w:val="3"/>
      </w:numPr>
    </w:pPr>
  </w:style>
  <w:style w:type="numbering" w:customStyle="1" w:styleId="Fingridnumerointi">
    <w:name w:val="Fingrid numerointi"/>
    <w:uiPriority w:val="99"/>
    <w:rsid w:val="00277537"/>
    <w:pPr>
      <w:numPr>
        <w:numId w:val="5"/>
      </w:numPr>
    </w:pPr>
  </w:style>
  <w:style w:type="paragraph" w:styleId="ListBullet">
    <w:name w:val="List Bullet"/>
    <w:basedOn w:val="Normal"/>
    <w:uiPriority w:val="99"/>
    <w:unhideWhenUsed/>
    <w:qFormat/>
    <w:rsid w:val="00277537"/>
    <w:pPr>
      <w:numPr>
        <w:numId w:val="3"/>
      </w:numPr>
      <w:spacing w:after="220"/>
      <w:contextualSpacing/>
    </w:pPr>
  </w:style>
  <w:style w:type="paragraph" w:styleId="ListNumber">
    <w:name w:val="List Number"/>
    <w:basedOn w:val="Normal"/>
    <w:uiPriority w:val="99"/>
    <w:unhideWhenUsed/>
    <w:qFormat/>
    <w:rsid w:val="00113F93"/>
    <w:pPr>
      <w:numPr>
        <w:numId w:val="5"/>
      </w:numPr>
      <w:spacing w:after="220"/>
      <w:contextualSpacing/>
    </w:pPr>
  </w:style>
  <w:style w:type="numbering" w:customStyle="1" w:styleId="Fingridotsikkonumerointi">
    <w:name w:val="Fingrid otsikkonumerointi"/>
    <w:rsid w:val="00E12E7F"/>
    <w:pPr>
      <w:numPr>
        <w:numId w:val="7"/>
      </w:numPr>
    </w:pPr>
  </w:style>
  <w:style w:type="paragraph" w:styleId="TOC1">
    <w:name w:val="toc 1"/>
    <w:basedOn w:val="Normal"/>
    <w:next w:val="Normal"/>
    <w:uiPriority w:val="39"/>
    <w:rsid w:val="0012173B"/>
    <w:pPr>
      <w:tabs>
        <w:tab w:val="right" w:leader="dot" w:pos="9498"/>
      </w:tabs>
      <w:spacing w:before="120"/>
      <w:ind w:right="567"/>
    </w:pPr>
    <w:rPr>
      <w:rFonts w:asciiTheme="majorHAnsi" w:hAnsiTheme="majorHAnsi"/>
      <w:b/>
      <w:noProof/>
    </w:rPr>
  </w:style>
  <w:style w:type="paragraph" w:styleId="TOC2">
    <w:name w:val="toc 2"/>
    <w:basedOn w:val="Normal"/>
    <w:next w:val="Normal"/>
    <w:uiPriority w:val="39"/>
    <w:rsid w:val="0012173B"/>
    <w:pPr>
      <w:tabs>
        <w:tab w:val="right" w:leader="dot" w:pos="9498"/>
      </w:tabs>
      <w:ind w:left="227" w:right="567"/>
    </w:pPr>
    <w:rPr>
      <w:rFonts w:asciiTheme="majorHAnsi" w:hAnsiTheme="majorHAnsi"/>
      <w:noProof/>
    </w:rPr>
  </w:style>
  <w:style w:type="paragraph" w:styleId="TOC3">
    <w:name w:val="toc 3"/>
    <w:basedOn w:val="Normal"/>
    <w:next w:val="Normal"/>
    <w:uiPriority w:val="39"/>
    <w:rsid w:val="0012173B"/>
    <w:pPr>
      <w:tabs>
        <w:tab w:val="right" w:leader="dot" w:pos="9498"/>
      </w:tabs>
      <w:ind w:left="454" w:right="567"/>
    </w:pPr>
    <w:rPr>
      <w:rFonts w:asciiTheme="majorHAnsi" w:hAnsiTheme="majorHAnsi"/>
      <w:noProof/>
    </w:rPr>
  </w:style>
  <w:style w:type="paragraph" w:customStyle="1" w:styleId="Sisllysluettelo">
    <w:name w:val="Sisällysluettelo"/>
    <w:basedOn w:val="Normal"/>
    <w:rsid w:val="0012173B"/>
    <w:pPr>
      <w:spacing w:after="220"/>
    </w:pPr>
    <w:rPr>
      <w:rFonts w:asciiTheme="majorHAnsi" w:hAnsiTheme="majorHAnsi"/>
      <w:b/>
    </w:rPr>
  </w:style>
  <w:style w:type="paragraph" w:styleId="TOCHeading">
    <w:name w:val="TOC Heading"/>
    <w:basedOn w:val="Heading1"/>
    <w:next w:val="Normal"/>
    <w:uiPriority w:val="39"/>
    <w:semiHidden/>
    <w:unhideWhenUsed/>
    <w:qFormat/>
    <w:rsid w:val="0012173B"/>
    <w:pPr>
      <w:keepLines/>
      <w:numPr>
        <w:numId w:val="0"/>
      </w:numPr>
      <w:spacing w:before="0" w:after="120"/>
      <w:outlineLvl w:val="9"/>
    </w:pPr>
    <w:rPr>
      <w:rFonts w:asciiTheme="majorHAnsi" w:eastAsiaTheme="majorEastAsia" w:hAnsiTheme="majorHAnsi" w:cstheme="majorBidi"/>
      <w:bCs/>
      <w:kern w:val="0"/>
      <w:sz w:val="22"/>
      <w:szCs w:val="28"/>
    </w:rPr>
  </w:style>
  <w:style w:type="paragraph" w:styleId="Caption">
    <w:name w:val="caption"/>
    <w:basedOn w:val="Normal"/>
    <w:next w:val="Normal"/>
    <w:unhideWhenUsed/>
    <w:qFormat/>
    <w:rsid w:val="003D4AB7"/>
    <w:pPr>
      <w:spacing w:after="200"/>
    </w:pPr>
    <w:rPr>
      <w:i/>
      <w:iCs/>
      <w:color w:val="A15885" w:themeColor="text2"/>
      <w:sz w:val="18"/>
      <w:szCs w:val="18"/>
    </w:rPr>
  </w:style>
  <w:style w:type="paragraph" w:styleId="ListParagraph">
    <w:name w:val="List Paragraph"/>
    <w:basedOn w:val="Normal"/>
    <w:uiPriority w:val="34"/>
    <w:semiHidden/>
    <w:rsid w:val="00421D81"/>
    <w:pPr>
      <w:ind w:left="720"/>
      <w:contextualSpacing/>
    </w:pPr>
  </w:style>
  <w:style w:type="character" w:customStyle="1" w:styleId="NormalIndentChar">
    <w:name w:val="Normal Indent Char"/>
    <w:aliases w:val="Vakiosisennys Char1 Char,Vakiosisennys Char Char Char,Vakiosisennys Char Char1"/>
    <w:basedOn w:val="DefaultParagraphFont"/>
    <w:link w:val="NormalIndent"/>
    <w:rsid w:val="00AF6C51"/>
    <w:rPr>
      <w:rFonts w:eastAsia="Times New Roman" w:cs="Times New Roman"/>
      <w:szCs w:val="20"/>
    </w:rPr>
  </w:style>
  <w:style w:type="character" w:styleId="CommentReference">
    <w:name w:val="annotation reference"/>
    <w:basedOn w:val="DefaultParagraphFont"/>
    <w:uiPriority w:val="99"/>
    <w:unhideWhenUsed/>
    <w:rsid w:val="006C4395"/>
    <w:rPr>
      <w:sz w:val="16"/>
      <w:szCs w:val="16"/>
    </w:rPr>
  </w:style>
  <w:style w:type="paragraph" w:styleId="CommentText">
    <w:name w:val="annotation text"/>
    <w:basedOn w:val="Normal"/>
    <w:link w:val="CommentTextChar"/>
    <w:uiPriority w:val="99"/>
    <w:unhideWhenUsed/>
    <w:rsid w:val="006C4395"/>
    <w:rPr>
      <w:sz w:val="20"/>
    </w:rPr>
  </w:style>
  <w:style w:type="character" w:customStyle="1" w:styleId="CommentTextChar">
    <w:name w:val="Comment Text Char"/>
    <w:basedOn w:val="DefaultParagraphFont"/>
    <w:link w:val="CommentText"/>
    <w:uiPriority w:val="99"/>
    <w:rsid w:val="006C439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395"/>
    <w:rPr>
      <w:b/>
      <w:bCs/>
    </w:rPr>
  </w:style>
  <w:style w:type="character" w:customStyle="1" w:styleId="CommentSubjectChar">
    <w:name w:val="Comment Subject Char"/>
    <w:basedOn w:val="CommentTextChar"/>
    <w:link w:val="CommentSubject"/>
    <w:uiPriority w:val="99"/>
    <w:semiHidden/>
    <w:rsid w:val="006C4395"/>
    <w:rPr>
      <w:rFonts w:eastAsia="Times New Roman" w:cs="Times New Roman"/>
      <w:b/>
      <w:bCs/>
      <w:sz w:val="20"/>
      <w:szCs w:val="20"/>
    </w:rPr>
  </w:style>
  <w:style w:type="paragraph" w:customStyle="1" w:styleId="textregular">
    <w:name w:val="text regular"/>
    <w:basedOn w:val="Normal"/>
    <w:qFormat/>
    <w:rsid w:val="0053532E"/>
    <w:pPr>
      <w:spacing w:after="120"/>
    </w:pPr>
    <w:rPr>
      <w:rFonts w:eastAsiaTheme="minorHAnsi" w:cstheme="minorBidi"/>
      <w:szCs w:val="22"/>
    </w:rPr>
  </w:style>
  <w:style w:type="character" w:styleId="Hyperlink">
    <w:name w:val="Hyperlink"/>
    <w:basedOn w:val="DefaultParagraphFont"/>
    <w:uiPriority w:val="99"/>
    <w:semiHidden/>
    <w:unhideWhenUsed/>
    <w:rsid w:val="001C3489"/>
    <w:rPr>
      <w:color w:val="0000FF"/>
      <w:u w:val="single"/>
    </w:rPr>
  </w:style>
  <w:style w:type="paragraph" w:styleId="NoSpacing">
    <w:name w:val="No Spacing"/>
    <w:link w:val="NoSpacingChar"/>
    <w:uiPriority w:val="1"/>
    <w:qFormat/>
    <w:rsid w:val="00261D27"/>
    <w:pPr>
      <w:spacing w:after="0" w:line="240" w:lineRule="auto"/>
    </w:pPr>
    <w:rPr>
      <w:rFonts w:eastAsiaTheme="minorEastAsia" w:cstheme="minorBidi"/>
      <w:lang w:eastAsia="fi-FI"/>
    </w:rPr>
  </w:style>
  <w:style w:type="character" w:customStyle="1" w:styleId="NoSpacingChar">
    <w:name w:val="No Spacing Char"/>
    <w:basedOn w:val="DefaultParagraphFont"/>
    <w:link w:val="NoSpacing"/>
    <w:uiPriority w:val="1"/>
    <w:rsid w:val="00261D27"/>
    <w:rPr>
      <w:rFonts w:eastAsiaTheme="minorEastAsia" w:cstheme="minorBidi"/>
      <w:lang w:eastAsia="fi-FI"/>
    </w:rPr>
  </w:style>
  <w:style w:type="paragraph" w:styleId="FootnoteText">
    <w:name w:val="footnote text"/>
    <w:basedOn w:val="Normal"/>
    <w:link w:val="FootnoteTextChar"/>
    <w:semiHidden/>
    <w:unhideWhenUsed/>
    <w:rsid w:val="00D479D7"/>
    <w:rPr>
      <w:sz w:val="20"/>
    </w:rPr>
  </w:style>
  <w:style w:type="character" w:customStyle="1" w:styleId="FootnoteTextChar">
    <w:name w:val="Footnote Text Char"/>
    <w:basedOn w:val="DefaultParagraphFont"/>
    <w:link w:val="FootnoteText"/>
    <w:semiHidden/>
    <w:rsid w:val="00D479D7"/>
    <w:rPr>
      <w:rFonts w:eastAsia="Times New Roman" w:cs="Times New Roman"/>
      <w:sz w:val="20"/>
      <w:szCs w:val="20"/>
    </w:rPr>
  </w:style>
  <w:style w:type="character" w:styleId="FootnoteReference">
    <w:name w:val="footnote reference"/>
    <w:basedOn w:val="DefaultParagraphFont"/>
    <w:semiHidden/>
    <w:unhideWhenUsed/>
    <w:rsid w:val="00D479D7"/>
    <w:rPr>
      <w:vertAlign w:val="superscript"/>
    </w:rPr>
  </w:style>
  <w:style w:type="character" w:styleId="FollowedHyperlink">
    <w:name w:val="FollowedHyperlink"/>
    <w:basedOn w:val="DefaultParagraphFont"/>
    <w:uiPriority w:val="99"/>
    <w:semiHidden/>
    <w:unhideWhenUsed/>
    <w:rsid w:val="00A804D0"/>
    <w:rPr>
      <w:color w:val="3E5660" w:themeColor="followedHyperlink"/>
      <w:u w:val="single"/>
    </w:rPr>
  </w:style>
  <w:style w:type="paragraph" w:styleId="Revision">
    <w:name w:val="Revision"/>
    <w:hidden/>
    <w:uiPriority w:val="99"/>
    <w:semiHidden/>
    <w:rsid w:val="00211B58"/>
    <w:pPr>
      <w:spacing w:after="0" w:line="240" w:lineRule="auto"/>
    </w:pPr>
    <w:rPr>
      <w:rFonts w:eastAsia="Times New Roman" w:cs="Times New Roman"/>
      <w:szCs w:val="20"/>
    </w:rPr>
  </w:style>
  <w:style w:type="table" w:styleId="PlainTable5">
    <w:name w:val="Plain Table 5"/>
    <w:basedOn w:val="TableNormal"/>
    <w:uiPriority w:val="45"/>
    <w:rsid w:val="00F33B3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33B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lagerubrik1">
    <w:name w:val="Bilagerubrik 1"/>
    <w:basedOn w:val="Heading1"/>
    <w:next w:val="BodyText"/>
    <w:qFormat/>
    <w:rsid w:val="005C607C"/>
    <w:pPr>
      <w:keepLines/>
      <w:numPr>
        <w:numId w:val="0"/>
      </w:numPr>
      <w:spacing w:before="480" w:after="120"/>
    </w:pPr>
    <w:rPr>
      <w:rFonts w:cs="Arial"/>
      <w:b w:val="0"/>
      <w:bCs/>
      <w:kern w:val="0"/>
      <w:sz w:val="36"/>
      <w:szCs w:val="28"/>
      <w:lang w:val="sv-SE" w:eastAsia="sv-SE"/>
    </w:rPr>
  </w:style>
  <w:style w:type="paragraph" w:styleId="BodyText">
    <w:name w:val="Body Text"/>
    <w:basedOn w:val="Normal"/>
    <w:link w:val="BodyTextChar"/>
    <w:uiPriority w:val="99"/>
    <w:semiHidden/>
    <w:unhideWhenUsed/>
    <w:rsid w:val="005C607C"/>
    <w:pPr>
      <w:spacing w:after="120"/>
    </w:pPr>
  </w:style>
  <w:style w:type="character" w:customStyle="1" w:styleId="BodyTextChar">
    <w:name w:val="Body Text Char"/>
    <w:basedOn w:val="DefaultParagraphFont"/>
    <w:link w:val="BodyText"/>
    <w:uiPriority w:val="99"/>
    <w:semiHidden/>
    <w:rsid w:val="005C607C"/>
    <w:rPr>
      <w:rFonts w:eastAsia="Times New Roman" w:cs="Times New Roman"/>
      <w:szCs w:val="20"/>
    </w:rPr>
  </w:style>
  <w:style w:type="table" w:customStyle="1" w:styleId="SvKTabellformat">
    <w:name w:val="SvK_Tabellformat"/>
    <w:basedOn w:val="TableNormal"/>
    <w:rsid w:val="0028262A"/>
    <w:pPr>
      <w:spacing w:after="0" w:line="240" w:lineRule="auto"/>
    </w:pPr>
    <w:rPr>
      <w:rFonts w:ascii="Arial" w:eastAsia="Times New Roman" w:hAnsi="Arial" w:cs="Times New Roman"/>
      <w:sz w:val="16"/>
      <w:szCs w:val="20"/>
      <w:lang w:val="sv-SE" w:eastAsia="sv-SE"/>
    </w:rPr>
    <w:tblPr>
      <w:tblStyleColBandSize w:val="1"/>
      <w:tblBorders>
        <w:left w:val="single" w:sz="48" w:space="0" w:color="FFFFFF"/>
        <w:right w:val="single" w:sz="48" w:space="0" w:color="FFFFFF"/>
        <w:insideH w:val="single" w:sz="2" w:space="0" w:color="auto"/>
        <w:insideV w:val="single" w:sz="48" w:space="0" w:color="FFFFFF"/>
      </w:tblBorders>
      <w:tblCellMar>
        <w:top w:w="142" w:type="dxa"/>
        <w:left w:w="0" w:type="dxa"/>
        <w:bottom w:w="57" w:type="dxa"/>
        <w:right w:w="0" w:type="dxa"/>
      </w:tblCellMar>
    </w:tblPr>
    <w:trPr>
      <w:cantSplit/>
    </w:trPr>
    <w:tblStylePr w:type="firstRow">
      <w:pPr>
        <w:keepNext/>
        <w:wordWrap/>
      </w:pPr>
      <w:tblPr/>
      <w:trPr>
        <w:tblHeader/>
      </w:trPr>
      <w:tcPr>
        <w:tcBorders>
          <w:bottom w:val="single" w:sz="18" w:space="0" w:color="000000"/>
        </w:tcBorders>
      </w:tcPr>
    </w:tblStylePr>
  </w:style>
  <w:style w:type="numbering" w:styleId="ArticleSection">
    <w:name w:val="Outline List 3"/>
    <w:basedOn w:val="NoList"/>
    <w:semiHidden/>
    <w:rsid w:val="009B5FB6"/>
    <w:pPr>
      <w:numPr>
        <w:numId w:val="28"/>
      </w:numPr>
    </w:pPr>
  </w:style>
  <w:style w:type="paragraph" w:customStyle="1" w:styleId="Tabelltext">
    <w:name w:val="Tabelltext"/>
    <w:basedOn w:val="Normal"/>
    <w:qFormat/>
    <w:rsid w:val="00AA4CB4"/>
    <w:rPr>
      <w:rFonts w:asciiTheme="majorHAnsi" w:hAnsiTheme="majorHAnsi" w:cs="Arial"/>
      <w:sz w:val="14"/>
      <w:szCs w:val="24"/>
      <w:lang w:val="sv-SE" w:eastAsia="sv-SE"/>
    </w:rPr>
  </w:style>
  <w:style w:type="paragraph" w:styleId="ListNumber2">
    <w:name w:val="List Number 2"/>
    <w:basedOn w:val="Normal"/>
    <w:semiHidden/>
    <w:rsid w:val="00AA4CB4"/>
    <w:pPr>
      <w:numPr>
        <w:numId w:val="29"/>
      </w:numPr>
      <w:tabs>
        <w:tab w:val="clear" w:pos="643"/>
        <w:tab w:val="num" w:pos="360"/>
      </w:tabs>
      <w:ind w:left="0" w:firstLine="0"/>
    </w:pPr>
    <w:rPr>
      <w:sz w:val="19"/>
      <w:szCs w:val="24"/>
      <w:lang w:val="sv-SE" w:eastAsia="sv-SE"/>
    </w:rPr>
  </w:style>
  <w:style w:type="paragraph" w:styleId="Bibliography">
    <w:name w:val="Bibliography"/>
    <w:basedOn w:val="Normal"/>
    <w:next w:val="Normal"/>
    <w:uiPriority w:val="37"/>
    <w:unhideWhenUsed/>
    <w:rsid w:val="007E6C6C"/>
    <w:rPr>
      <w:sz w:val="19"/>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257">
      <w:bodyDiv w:val="1"/>
      <w:marLeft w:val="0"/>
      <w:marRight w:val="0"/>
      <w:marTop w:val="0"/>
      <w:marBottom w:val="0"/>
      <w:divBdr>
        <w:top w:val="none" w:sz="0" w:space="0" w:color="auto"/>
        <w:left w:val="none" w:sz="0" w:space="0" w:color="auto"/>
        <w:bottom w:val="none" w:sz="0" w:space="0" w:color="auto"/>
        <w:right w:val="none" w:sz="0" w:space="0" w:color="auto"/>
      </w:divBdr>
    </w:div>
    <w:div w:id="1771848899">
      <w:bodyDiv w:val="1"/>
      <w:marLeft w:val="0"/>
      <w:marRight w:val="0"/>
      <w:marTop w:val="0"/>
      <w:marBottom w:val="0"/>
      <w:divBdr>
        <w:top w:val="none" w:sz="0" w:space="0" w:color="auto"/>
        <w:left w:val="none" w:sz="0" w:space="0" w:color="auto"/>
        <w:bottom w:val="none" w:sz="0" w:space="0" w:color="auto"/>
        <w:right w:val="none" w:sz="0" w:space="0" w:color="auto"/>
      </w:divBdr>
    </w:div>
    <w:div w:id="197440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Fingrid">
  <a:themeElements>
    <a:clrScheme name="Fingrid värit">
      <a:dk1>
        <a:sysClr val="windowText" lastClr="000000"/>
      </a:dk1>
      <a:lt1>
        <a:sysClr val="window" lastClr="FFFFFF"/>
      </a:lt1>
      <a:dk2>
        <a:srgbClr val="A15885"/>
      </a:dk2>
      <a:lt2>
        <a:srgbClr val="E9EEF2"/>
      </a:lt2>
      <a:accent1>
        <a:srgbClr val="D5121E"/>
      </a:accent1>
      <a:accent2>
        <a:srgbClr val="3E5660"/>
      </a:accent2>
      <a:accent3>
        <a:srgbClr val="6D838F"/>
      </a:accent3>
      <a:accent4>
        <a:srgbClr val="DDC720"/>
      </a:accent4>
      <a:accent5>
        <a:srgbClr val="009A96"/>
      </a:accent5>
      <a:accent6>
        <a:srgbClr val="A15885"/>
      </a:accent6>
      <a:hlink>
        <a:srgbClr val="D5121E"/>
      </a:hlink>
      <a:folHlink>
        <a:srgbClr val="3E5660"/>
      </a:folHlink>
    </a:clrScheme>
    <a:fontScheme name="Fingird font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2"/>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defRPr dirty="0" err="1" smtClean="0">
            <a:solidFill>
              <a:schemeClr val="accent2"/>
            </a:solidFill>
          </a:defRPr>
        </a:defPPr>
      </a:lstStyle>
    </a:txDef>
  </a:objectDefaults>
  <a:extraClrSchemeLst/>
  <a:extLst>
    <a:ext uri="{05A4C25C-085E-4340-85A3-A5531E510DB2}">
      <thm15:themeFamily xmlns:thm15="http://schemas.microsoft.com/office/thememl/2012/main" name="Fingrid" id="{AD743904-988A-4BBE-80B3-09A98BBFA9D2}" vid="{ECD5536E-47D0-4A2C-B761-30E06F7F1A5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siakirja" ma:contentTypeID="0x010100D5EA5FAF29E3C843B5414C178214DC30" ma:contentTypeVersion="0" ma:contentTypeDescription="Luo uusi asiakirja." ma:contentTypeScope="" ma:versionID="188cf423a5b279a79a38bf9a694b8c11">
  <xsd:schema xmlns:xsd="http://www.w3.org/2001/XMLSchema" xmlns:xs="http://www.w3.org/2001/XMLSchema" xmlns:p="http://schemas.microsoft.com/office/2006/metadata/properties" targetNamespace="http://schemas.microsoft.com/office/2006/metadata/properties" ma:root="true" ma:fieldsID="b4abf2a10b083844fea3f2ad2ecd5cc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306EB9-8A50-4869-8AD5-045259311420}">
  <ds:schemaRefs>
    <ds:schemaRef ds:uri="http://schemas.microsoft.com/sharepoint/v3/contenttype/forms"/>
  </ds:schemaRefs>
</ds:datastoreItem>
</file>

<file path=customXml/itemProps3.xml><?xml version="1.0" encoding="utf-8"?>
<ds:datastoreItem xmlns:ds="http://schemas.openxmlformats.org/officeDocument/2006/customXml" ds:itemID="{6ECFAA99-A795-4010-9959-49E2A2AC5B65}">
  <ds:schemaRefs>
    <ds:schemaRef ds:uri="http://schemas.openxmlformats.org/officeDocument/2006/bibliography"/>
  </ds:schemaRefs>
</ds:datastoreItem>
</file>

<file path=customXml/itemProps4.xml><?xml version="1.0" encoding="utf-8"?>
<ds:datastoreItem xmlns:ds="http://schemas.openxmlformats.org/officeDocument/2006/customXml" ds:itemID="{949F9802-39C1-4978-9E29-A18344BCE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A55B1993-9320-444A-805E-5E937957E9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2662</Words>
  <Characters>14324</Characters>
  <Application>Microsoft Office Word</Application>
  <DocSecurity>0</DocSecurity>
  <Lines>716</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2025-04-17T10:32:00Z</dcterms:created>
  <dcterms:modified xsi:type="dcterms:W3CDTF">2026-08-18T06:09:00Z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0x010100D5EA5FAF29E3C843B5414C178214DC30</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_AdHocReviewCycleID">
    <vt:i4>654074970</vt:i4>
  </property>
  <property fmtid="{D5CDD505-2E9C-101B-9397-08002B2CF9AE}" pid="7" name="_NewReviewCycle">
    <vt:lpwstr/>
  </property>
  <property fmtid="{D5CDD505-2E9C-101B-9397-08002B2CF9AE}" pid="8" name="_ReviewingToolsShownOnce">
    <vt:lpwstr/>
  </property>
  <property fmtid="{D5CDD505-2E9C-101B-9397-08002B2CF9AE}" pid="9" name="MSIP_Label_ee94c511-1e92-443c-a690-5c8920595257_Enabled">
    <vt:lpwstr>true</vt:lpwstr>
  </property>
  <property fmtid="{D5CDD505-2E9C-101B-9397-08002B2CF9AE}" pid="10" name="MSIP_Label_ee94c511-1e92-443c-a690-5c8920595257_SetDate">
    <vt:lpwstr>2026-08-10T13:29:31Z</vt:lpwstr>
  </property>
  <property fmtid="{D5CDD505-2E9C-101B-9397-08002B2CF9AE}" pid="11" name="MSIP_Label_ee94c511-1e92-443c-a690-5c8920595257_Method">
    <vt:lpwstr>Privileged</vt:lpwstr>
  </property>
  <property fmtid="{D5CDD505-2E9C-101B-9397-08002B2CF9AE}" pid="12" name="MSIP_Label_ee94c511-1e92-443c-a690-5c8920595257_Name">
    <vt:lpwstr>Sidosryhmät</vt:lpwstr>
  </property>
  <property fmtid="{D5CDD505-2E9C-101B-9397-08002B2CF9AE}" pid="13" name="MSIP_Label_ee94c511-1e92-443c-a690-5c8920595257_SiteId">
    <vt:lpwstr>c0c8901f-430a-4c44-a3ac-11d14866905b</vt:lpwstr>
  </property>
  <property fmtid="{D5CDD505-2E9C-101B-9397-08002B2CF9AE}" pid="14" name="MSIP_Label_ee94c511-1e92-443c-a690-5c8920595257_ActionId">
    <vt:lpwstr>41266c65-03da-466f-b778-aaae57c49847</vt:lpwstr>
  </property>
  <property fmtid="{D5CDD505-2E9C-101B-9397-08002B2CF9AE}" pid="15" name="MSIP_Label_ee94c511-1e92-443c-a690-5c8920595257_ContentBits">
    <vt:lpwstr>2</vt:lpwstr>
  </property>
  <property fmtid="{D5CDD505-2E9C-101B-9397-08002B2CF9AE}" pid="16" name="MSIP_Label_ee94c511-1e92-443c-a690-5c8920595257_Tag">
    <vt:lpwstr>10, 0, 1, 1</vt:lpwstr>
  </property>
</Properties>
</file>