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8D06" w14:textId="5C48FA50" w:rsidR="00AF2CE4" w:rsidRPr="00496B20" w:rsidRDefault="008B6301" w:rsidP="00496B20">
      <w:pPr>
        <w:pStyle w:val="Heading1"/>
        <w:numPr>
          <w:ilvl w:val="0"/>
          <w:numId w:val="0"/>
        </w:numPr>
        <w:ind w:left="181"/>
        <w:rPr>
          <w:bCs/>
          <w:caps/>
        </w:rPr>
      </w:pPr>
      <w:r>
        <w:rPr>
          <w:bCs/>
          <w:caps/>
        </w:rPr>
        <w:t>JULKINEN KUULEMINEN</w:t>
      </w:r>
      <w:r w:rsidR="004F0AA2">
        <w:rPr>
          <w:bCs/>
          <w:caps/>
        </w:rPr>
        <w:t xml:space="preserve"> tasevastaavien ja Reservitoimitajien</w:t>
      </w:r>
      <w:r w:rsidR="00C1533C" w:rsidRPr="00945268">
        <w:rPr>
          <w:bCs/>
          <w:caps/>
        </w:rPr>
        <w:t xml:space="preserve"> </w:t>
      </w:r>
      <w:r w:rsidR="00C21A3E">
        <w:rPr>
          <w:bCs/>
          <w:caps/>
        </w:rPr>
        <w:t xml:space="preserve">EHDOISTA JA EDELLYTYKSISTÄ </w:t>
      </w:r>
      <w:r w:rsidR="0086342E">
        <w:rPr>
          <w:bCs/>
          <w:caps/>
        </w:rPr>
        <w:t>11</w:t>
      </w:r>
      <w:r w:rsidR="00612E6E">
        <w:rPr>
          <w:bCs/>
          <w:caps/>
        </w:rPr>
        <w:t>/202</w:t>
      </w:r>
      <w:r w:rsidR="004F0AA2">
        <w:rPr>
          <w:bCs/>
          <w:caps/>
        </w:rPr>
        <w:t>5</w:t>
      </w:r>
    </w:p>
    <w:tbl>
      <w:tblPr>
        <w:tblStyle w:val="TableGrid"/>
        <w:tblW w:w="9589" w:type="dxa"/>
        <w:tblLook w:val="04A0" w:firstRow="1" w:lastRow="0" w:firstColumn="1" w:lastColumn="0" w:noHBand="0" w:noVBand="1"/>
      </w:tblPr>
      <w:tblGrid>
        <w:gridCol w:w="2972"/>
        <w:gridCol w:w="6617"/>
      </w:tblGrid>
      <w:tr w:rsidR="00F302B6" w14:paraId="29798D09" w14:textId="77777777" w:rsidTr="009E5ED0">
        <w:trPr>
          <w:trHeight w:val="5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D07" w14:textId="2B8982C7" w:rsidR="00F302B6" w:rsidRDefault="00870A68" w:rsidP="00F302B6">
            <w:pPr>
              <w:pStyle w:val="NormalIndent"/>
              <w:spacing w:before="120" w:after="120"/>
              <w:ind w:left="0"/>
            </w:pPr>
            <w:r w:rsidRPr="00C825CA">
              <w:rPr>
                <w:sz w:val="20"/>
                <w:szCs w:val="18"/>
              </w:rPr>
              <w:t>Lausunnon antaja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D08" w14:textId="77777777" w:rsidR="00F302B6" w:rsidRDefault="00F302B6" w:rsidP="00285AF9">
            <w:pPr>
              <w:pStyle w:val="NormalIndent"/>
              <w:spacing w:before="120" w:after="120"/>
              <w:ind w:left="0"/>
            </w:pPr>
          </w:p>
        </w:tc>
      </w:tr>
      <w:tr w:rsidR="005943BC" w14:paraId="3DCF1CEC" w14:textId="77777777" w:rsidTr="009E5ED0">
        <w:trPr>
          <w:trHeight w:val="5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16F" w14:textId="38739130" w:rsidR="005943BC" w:rsidRPr="00C825CA" w:rsidRDefault="005943BC" w:rsidP="00F302B6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Lausunnon antajan yhteystiedot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52CC" w14:textId="77777777" w:rsidR="005943BC" w:rsidRDefault="005943BC" w:rsidP="00285AF9">
            <w:pPr>
              <w:pStyle w:val="NormalIndent"/>
              <w:spacing w:before="120" w:after="120"/>
              <w:ind w:left="0"/>
            </w:pPr>
          </w:p>
        </w:tc>
      </w:tr>
    </w:tbl>
    <w:p w14:paraId="4AE5B657" w14:textId="77777777" w:rsidR="00496B20" w:rsidRPr="00C825CA" w:rsidRDefault="00496B20" w:rsidP="001D13B7">
      <w:pPr>
        <w:spacing w:before="120" w:line="360" w:lineRule="auto"/>
        <w:rPr>
          <w:sz w:val="20"/>
          <w:szCs w:val="18"/>
        </w:rPr>
      </w:pP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1980"/>
        <w:gridCol w:w="4536"/>
        <w:gridCol w:w="3044"/>
      </w:tblGrid>
      <w:tr w:rsidR="00496B20" w:rsidRPr="00C825CA" w14:paraId="4F0962C3" w14:textId="77777777" w:rsidTr="008E65DA">
        <w:trPr>
          <w:trHeight w:val="463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E7ACA" w14:textId="5E83A1F9" w:rsidR="00496B20" w:rsidRPr="00496B20" w:rsidRDefault="00496B20" w:rsidP="00711EB7">
            <w:pPr>
              <w:pStyle w:val="NormalIndent"/>
              <w:spacing w:before="120" w:after="120"/>
              <w:ind w:left="0"/>
              <w:rPr>
                <w:b/>
                <w:bCs/>
                <w:sz w:val="20"/>
                <w:szCs w:val="18"/>
              </w:rPr>
            </w:pPr>
            <w:r w:rsidRPr="00496B20">
              <w:rPr>
                <w:b/>
                <w:bCs/>
                <w:sz w:val="20"/>
                <w:szCs w:val="18"/>
              </w:rPr>
              <w:t>Asia</w:t>
            </w:r>
            <w:r w:rsidR="0086342E">
              <w:rPr>
                <w:b/>
                <w:bCs/>
                <w:sz w:val="20"/>
                <w:szCs w:val="18"/>
              </w:rPr>
              <w:t>kokonaisuus</w:t>
            </w:r>
            <w:r w:rsidRPr="00496B20">
              <w:rPr>
                <w:b/>
                <w:bCs/>
                <w:sz w:val="20"/>
                <w:szCs w:val="18"/>
              </w:rPr>
              <w:t>: 2025_11: Volyymipainotteisen tasepoikkeaman hinnan määrittämisen muutosehdotukset</w:t>
            </w:r>
          </w:p>
        </w:tc>
      </w:tr>
      <w:tr w:rsidR="00715AB6" w:rsidRPr="00C825CA" w14:paraId="0621049F" w14:textId="77777777" w:rsidTr="00496B20">
        <w:trPr>
          <w:trHeight w:val="4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92B" w14:textId="512A88D9" w:rsidR="00715AB6" w:rsidRPr="00C825CA" w:rsidRDefault="005943BC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Aihe/d</w:t>
            </w:r>
            <w:r w:rsidR="00612E6E" w:rsidRPr="00C825CA">
              <w:rPr>
                <w:sz w:val="20"/>
                <w:szCs w:val="18"/>
              </w:rPr>
              <w:t xml:space="preserve">okumentin </w:t>
            </w:r>
            <w:r w:rsidR="00715AB6" w:rsidRPr="00C825CA">
              <w:rPr>
                <w:sz w:val="20"/>
                <w:szCs w:val="18"/>
              </w:rPr>
              <w:t>kohta, johon halutaan muutos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FB5" w14:textId="0D66E538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Muutosesitys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61D5" w14:textId="28AF8AD7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Perustelut</w:t>
            </w:r>
          </w:p>
        </w:tc>
      </w:tr>
      <w:tr w:rsidR="00715AB6" w:rsidRPr="00C825CA" w14:paraId="0D3FEAA2" w14:textId="77777777" w:rsidTr="00496B20">
        <w:trPr>
          <w:trHeight w:val="4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29D3" w14:textId="2F8E4D93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39F9" w14:textId="3FA81DDC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F9BE" w14:textId="45BB5B3D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:rsidRPr="00C825CA" w14:paraId="4076C057" w14:textId="77777777" w:rsidTr="00496B20">
        <w:trPr>
          <w:trHeight w:val="4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EF3" w14:textId="291F35BA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FAA" w14:textId="7BAFFA38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28FF" w14:textId="0142D347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</w:tbl>
    <w:p w14:paraId="35DE53F9" w14:textId="20829EA9" w:rsidR="00D32BDD" w:rsidRDefault="00D32BDD" w:rsidP="004A3190">
      <w:pPr>
        <w:pStyle w:val="NormalIndent"/>
        <w:ind w:left="0"/>
      </w:pP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1980"/>
        <w:gridCol w:w="4536"/>
        <w:gridCol w:w="3044"/>
      </w:tblGrid>
      <w:tr w:rsidR="00496B20" w:rsidRPr="00C825CA" w14:paraId="67D10AE1" w14:textId="77777777" w:rsidTr="00584AF7">
        <w:trPr>
          <w:trHeight w:val="463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F8013" w14:textId="7625DD69" w:rsidR="00496B20" w:rsidRPr="00496B20" w:rsidRDefault="00496B20" w:rsidP="00584AF7">
            <w:pPr>
              <w:pStyle w:val="NormalIndent"/>
              <w:spacing w:before="120" w:after="120"/>
              <w:ind w:left="0"/>
              <w:rPr>
                <w:b/>
                <w:bCs/>
                <w:sz w:val="20"/>
                <w:szCs w:val="18"/>
              </w:rPr>
            </w:pPr>
            <w:r w:rsidRPr="00496B20">
              <w:rPr>
                <w:b/>
                <w:bCs/>
                <w:sz w:val="20"/>
                <w:szCs w:val="18"/>
              </w:rPr>
              <w:t>Asia</w:t>
            </w:r>
            <w:r w:rsidR="0086342E">
              <w:rPr>
                <w:b/>
                <w:bCs/>
                <w:sz w:val="20"/>
                <w:szCs w:val="18"/>
              </w:rPr>
              <w:t>kokonaisuus</w:t>
            </w:r>
            <w:r w:rsidRPr="00496B20">
              <w:rPr>
                <w:b/>
                <w:bCs/>
                <w:sz w:val="20"/>
                <w:szCs w:val="18"/>
              </w:rPr>
              <w:t xml:space="preserve">: </w:t>
            </w:r>
            <w:r>
              <w:rPr>
                <w:b/>
                <w:bCs/>
                <w:sz w:val="20"/>
                <w:szCs w:val="18"/>
              </w:rPr>
              <w:t xml:space="preserve">Itsenäinen aggregointi </w:t>
            </w:r>
          </w:p>
        </w:tc>
      </w:tr>
      <w:tr w:rsidR="00496B20" w:rsidRPr="00C825CA" w14:paraId="361EE6C8" w14:textId="77777777" w:rsidTr="00584AF7">
        <w:trPr>
          <w:trHeight w:val="4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97F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Aihe/d</w:t>
            </w:r>
            <w:r w:rsidRPr="00C825CA">
              <w:rPr>
                <w:sz w:val="20"/>
                <w:szCs w:val="18"/>
              </w:rPr>
              <w:t>okumentin kohta, johon halutaan muutos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A7B0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Muutosesitys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9A7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Perustelut</w:t>
            </w:r>
          </w:p>
        </w:tc>
      </w:tr>
      <w:tr w:rsidR="00496B20" w:rsidRPr="00C825CA" w14:paraId="4FD3491A" w14:textId="77777777" w:rsidTr="00584AF7">
        <w:trPr>
          <w:trHeight w:val="4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5BB3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216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9A97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496B20" w:rsidRPr="00C825CA" w14:paraId="6DEFEA0C" w14:textId="77777777" w:rsidTr="00584AF7">
        <w:trPr>
          <w:trHeight w:val="4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7C4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EB93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1322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</w:tbl>
    <w:p w14:paraId="7F6FD79C" w14:textId="77777777" w:rsidR="00496B20" w:rsidRDefault="00496B20" w:rsidP="004A3190">
      <w:pPr>
        <w:pStyle w:val="NormalIndent"/>
        <w:ind w:left="0"/>
      </w:pP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1980"/>
        <w:gridCol w:w="4536"/>
        <w:gridCol w:w="3044"/>
      </w:tblGrid>
      <w:tr w:rsidR="00496B20" w:rsidRPr="00C825CA" w14:paraId="0E9527CE" w14:textId="77777777" w:rsidTr="00584AF7">
        <w:trPr>
          <w:trHeight w:val="463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8709D" w14:textId="51B863D0" w:rsidR="00496B20" w:rsidRPr="00496B20" w:rsidRDefault="00496B20" w:rsidP="00584AF7">
            <w:pPr>
              <w:pStyle w:val="NormalIndent"/>
              <w:spacing w:before="120" w:after="120"/>
              <w:ind w:left="0"/>
              <w:rPr>
                <w:b/>
                <w:bCs/>
                <w:sz w:val="20"/>
                <w:szCs w:val="18"/>
              </w:rPr>
            </w:pPr>
            <w:r w:rsidRPr="00496B20">
              <w:rPr>
                <w:b/>
                <w:bCs/>
                <w:sz w:val="20"/>
                <w:szCs w:val="18"/>
              </w:rPr>
              <w:t>Asia</w:t>
            </w:r>
            <w:r w:rsidR="0086342E">
              <w:rPr>
                <w:b/>
                <w:bCs/>
                <w:sz w:val="20"/>
                <w:szCs w:val="18"/>
              </w:rPr>
              <w:t>kokonaisuus</w:t>
            </w:r>
            <w:r w:rsidRPr="00496B20">
              <w:rPr>
                <w:b/>
                <w:bCs/>
                <w:sz w:val="20"/>
                <w:szCs w:val="18"/>
              </w:rPr>
              <w:t xml:space="preserve">: </w:t>
            </w:r>
            <w:r w:rsidR="0086342E" w:rsidRPr="0086342E">
              <w:rPr>
                <w:b/>
                <w:bCs/>
                <w:sz w:val="20"/>
                <w:szCs w:val="18"/>
              </w:rPr>
              <w:t>MARI</w:t>
            </w:r>
          </w:p>
        </w:tc>
      </w:tr>
      <w:tr w:rsidR="00496B20" w:rsidRPr="00C825CA" w14:paraId="7D5EF4AF" w14:textId="77777777" w:rsidTr="00584AF7">
        <w:trPr>
          <w:trHeight w:val="4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CB8D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Aihe/d</w:t>
            </w:r>
            <w:r w:rsidRPr="00C825CA">
              <w:rPr>
                <w:sz w:val="20"/>
                <w:szCs w:val="18"/>
              </w:rPr>
              <w:t>okumentin kohta, johon halutaan muutos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9F2A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Muutosesitys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7E9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Perustelut</w:t>
            </w:r>
          </w:p>
        </w:tc>
      </w:tr>
      <w:tr w:rsidR="00496B20" w:rsidRPr="00C825CA" w14:paraId="36482640" w14:textId="77777777" w:rsidTr="00584AF7">
        <w:trPr>
          <w:trHeight w:val="4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E51F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A05D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247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496B20" w:rsidRPr="00C825CA" w14:paraId="7328BA59" w14:textId="77777777" w:rsidTr="00584AF7">
        <w:trPr>
          <w:trHeight w:val="4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188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DE70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32B9" w14:textId="77777777" w:rsidR="00496B20" w:rsidRPr="00C825CA" w:rsidRDefault="00496B20" w:rsidP="00584AF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</w:tbl>
    <w:p w14:paraId="7B89DBF6" w14:textId="77777777" w:rsidR="00496B20" w:rsidRDefault="00496B20" w:rsidP="004A3190">
      <w:pPr>
        <w:pStyle w:val="NormalIndent"/>
        <w:ind w:left="0"/>
      </w:pPr>
    </w:p>
    <w:p w14:paraId="5D12FC4C" w14:textId="094D5F81" w:rsidR="00E30454" w:rsidRPr="007A3B89" w:rsidRDefault="001C660E" w:rsidP="00E30454">
      <w:pPr>
        <w:spacing w:before="120"/>
      </w:pPr>
      <w:r>
        <w:t>Kopioi tarvittaessa lisää rivejä.</w:t>
      </w:r>
    </w:p>
    <w:sectPr w:rsidR="00E30454" w:rsidRPr="007A3B89" w:rsidSect="008634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567" w:bottom="1418" w:left="1304" w:header="283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4E99" w14:textId="77777777" w:rsidR="00917718" w:rsidRDefault="00917718" w:rsidP="00E439C3">
      <w:r>
        <w:separator/>
      </w:r>
    </w:p>
  </w:endnote>
  <w:endnote w:type="continuationSeparator" w:id="0">
    <w:p w14:paraId="697E4AA0" w14:textId="77777777" w:rsidR="00917718" w:rsidRDefault="00917718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389C" w14:textId="77777777" w:rsidR="00F304C6" w:rsidRDefault="00F30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3A03" w14:textId="77777777" w:rsidR="00F304C6" w:rsidRDefault="00F304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63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916"/>
      <w:gridCol w:w="1875"/>
      <w:gridCol w:w="1879"/>
      <w:gridCol w:w="2126"/>
    </w:tblGrid>
    <w:tr w:rsidR="00047970" w:rsidRPr="00153EF9" w14:paraId="29798D90" w14:textId="77777777" w:rsidTr="00183D3C">
      <w:trPr>
        <w:trHeight w:val="284"/>
      </w:trPr>
      <w:tc>
        <w:tcPr>
          <w:tcW w:w="9639" w:type="dxa"/>
          <w:gridSpan w:val="5"/>
        </w:tcPr>
        <w:p w14:paraId="29798D8F" w14:textId="77777777" w:rsidR="00047970" w:rsidRPr="00153EF9" w:rsidRDefault="00047970" w:rsidP="00183D3C">
          <w:pPr>
            <w:pStyle w:val="Footer"/>
            <w:rPr>
              <w:b/>
              <w:sz w:val="16"/>
            </w:rPr>
          </w:pPr>
        </w:p>
      </w:tc>
    </w:tr>
    <w:tr w:rsidR="00047970" w:rsidRPr="00BB0DE3" w14:paraId="29798D96" w14:textId="77777777" w:rsidTr="00183D3C">
      <w:tc>
        <w:tcPr>
          <w:tcW w:w="1843" w:type="dxa"/>
        </w:tcPr>
        <w:p w14:paraId="29798D91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2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3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94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95" w14:textId="77777777" w:rsidR="00047970" w:rsidRPr="00BB0DE3" w:rsidRDefault="00047970" w:rsidP="00183D3C">
          <w:pPr>
            <w:pStyle w:val="Footer"/>
          </w:pPr>
        </w:p>
      </w:tc>
    </w:tr>
    <w:tr w:rsidR="00047970" w:rsidRPr="00BB0DE3" w14:paraId="29798D9C" w14:textId="77777777" w:rsidTr="00183D3C">
      <w:tc>
        <w:tcPr>
          <w:tcW w:w="1843" w:type="dxa"/>
        </w:tcPr>
        <w:p w14:paraId="29798D97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8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9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9A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9B" w14:textId="77777777" w:rsidR="00047970" w:rsidRPr="00BB0DE3" w:rsidRDefault="00047970" w:rsidP="00183D3C">
          <w:pPr>
            <w:pStyle w:val="Footer"/>
          </w:pPr>
        </w:p>
      </w:tc>
    </w:tr>
    <w:tr w:rsidR="00047970" w:rsidRPr="00BB0DE3" w14:paraId="29798DA2" w14:textId="77777777" w:rsidTr="00183D3C">
      <w:tc>
        <w:tcPr>
          <w:tcW w:w="1843" w:type="dxa"/>
        </w:tcPr>
        <w:p w14:paraId="29798D9D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E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F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A0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A1" w14:textId="77777777" w:rsidR="00047970" w:rsidRPr="00153EF9" w:rsidRDefault="00047970" w:rsidP="00183D3C">
          <w:pPr>
            <w:pStyle w:val="Footer"/>
            <w:rPr>
              <w:b/>
            </w:rPr>
          </w:pPr>
        </w:p>
      </w:tc>
    </w:tr>
  </w:tbl>
  <w:p w14:paraId="29798DA3" w14:textId="77777777" w:rsidR="00047970" w:rsidRDefault="00047970" w:rsidP="000A575B">
    <w:pPr>
      <w:pStyle w:val="Footer"/>
      <w:rPr>
        <w:sz w:val="22"/>
      </w:rPr>
    </w:pPr>
  </w:p>
  <w:p w14:paraId="29798DA4" w14:textId="77777777" w:rsidR="00047970" w:rsidRDefault="00047970" w:rsidP="000A575B">
    <w:pPr>
      <w:pStyle w:val="Footer"/>
      <w:rPr>
        <w:sz w:val="22"/>
      </w:rPr>
    </w:pPr>
  </w:p>
  <w:p w14:paraId="29798DA5" w14:textId="77777777" w:rsidR="00047970" w:rsidRDefault="00047970">
    <w:pPr>
      <w:pStyle w:val="Footer"/>
    </w:pPr>
  </w:p>
  <w:p w14:paraId="29798DA6" w14:textId="77777777" w:rsidR="00047970" w:rsidRDefault="00047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146F" w14:textId="77777777" w:rsidR="00917718" w:rsidRDefault="00917718" w:rsidP="00E439C3">
      <w:r>
        <w:separator/>
      </w:r>
    </w:p>
  </w:footnote>
  <w:footnote w:type="continuationSeparator" w:id="0">
    <w:p w14:paraId="76E5043E" w14:textId="77777777" w:rsidR="00917718" w:rsidRDefault="00917718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7A9D" w14:textId="77777777" w:rsidR="00F304C6" w:rsidRDefault="00F30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81"/>
      <w:gridCol w:w="2640"/>
      <w:gridCol w:w="1320"/>
      <w:gridCol w:w="834"/>
    </w:tblGrid>
    <w:tr w:rsidR="00F76D5A" w:rsidRPr="00B9011E" w14:paraId="50B7AB7E" w14:textId="77777777" w:rsidTr="0086342E">
      <w:trPr>
        <w:trHeight w:val="465"/>
      </w:trPr>
      <w:tc>
        <w:tcPr>
          <w:tcW w:w="5281" w:type="dxa"/>
          <w:vMerge w:val="restart"/>
          <w:vAlign w:val="bottom"/>
        </w:tcPr>
        <w:p w14:paraId="1C2238FD" w14:textId="77777777" w:rsidR="00F76D5A" w:rsidRPr="00B9011E" w:rsidRDefault="00F76D5A" w:rsidP="00F76D5A">
          <w:pPr>
            <w:pStyle w:val="Header"/>
            <w:rPr>
              <w:noProof/>
              <w:lang w:eastAsia="fi-FI"/>
            </w:rPr>
          </w:pPr>
          <w:r w:rsidRPr="00B9011E">
            <w:rPr>
              <w:noProof/>
              <w:lang w:eastAsia="fi-FI"/>
            </w:rPr>
            <w:drawing>
              <wp:inline distT="0" distB="0" distL="0" distR="0" wp14:anchorId="25F182B4" wp14:editId="3D3008E2">
                <wp:extent cx="1713235" cy="319087"/>
                <wp:effectExtent l="0" t="0" r="1270" b="5080"/>
                <wp:docPr id="3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gridlomakeorig_sahkoin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5545"/>
                        <a:stretch/>
                      </pic:blipFill>
                      <pic:spPr bwMode="auto">
                        <a:xfrm>
                          <a:off x="0" y="0"/>
                          <a:ext cx="1714751" cy="319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0" w:type="dxa"/>
          <w:vAlign w:val="bottom"/>
        </w:tcPr>
        <w:p w14:paraId="67F0F443" w14:textId="77777777" w:rsidR="00F76D5A" w:rsidRPr="00A050B4" w:rsidRDefault="00F76D5A" w:rsidP="00F76D5A">
          <w:pPr>
            <w:pStyle w:val="Header"/>
            <w:rPr>
              <w:b/>
              <w:noProof/>
            </w:rPr>
          </w:pPr>
        </w:p>
      </w:tc>
      <w:tc>
        <w:tcPr>
          <w:tcW w:w="1320" w:type="dxa"/>
          <w:vAlign w:val="bottom"/>
        </w:tcPr>
        <w:p w14:paraId="21D78A94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832" w:type="dxa"/>
          <w:vAlign w:val="bottom"/>
        </w:tcPr>
        <w:p w14:paraId="64EC1A3E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7A9A28B7" w14:textId="77777777" w:rsidTr="0086342E">
      <w:trPr>
        <w:trHeight w:val="139"/>
      </w:trPr>
      <w:tc>
        <w:tcPr>
          <w:tcW w:w="5281" w:type="dxa"/>
          <w:vMerge/>
        </w:tcPr>
        <w:p w14:paraId="313ADAFD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sdt>
        <w:sdtPr>
          <w:rPr>
            <w:b/>
            <w:noProof/>
            <w:sz w:val="20"/>
          </w:rPr>
          <w:alias w:val="Keywords"/>
          <w:id w:val="-226383923"/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640" w:type="dxa"/>
              <w:vAlign w:val="bottom"/>
            </w:tcPr>
            <w:p w14:paraId="39EFEA10" w14:textId="34356583" w:rsidR="00F76D5A" w:rsidRPr="001C660E" w:rsidRDefault="00A107BF" w:rsidP="00C1533C">
              <w:pPr>
                <w:pStyle w:val="Header"/>
                <w:rPr>
                  <w:b/>
                  <w:noProof/>
                  <w:sz w:val="20"/>
                </w:rPr>
              </w:pPr>
              <w:r>
                <w:rPr>
                  <w:b/>
                  <w:noProof/>
                  <w:sz w:val="20"/>
                </w:rPr>
                <w:t xml:space="preserve">     </w:t>
              </w:r>
            </w:p>
          </w:tc>
        </w:sdtContent>
      </w:sdt>
      <w:tc>
        <w:tcPr>
          <w:tcW w:w="1320" w:type="dxa"/>
          <w:vAlign w:val="bottom"/>
        </w:tcPr>
        <w:p w14:paraId="43F32C99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832" w:type="dxa"/>
          <w:vAlign w:val="bottom"/>
        </w:tcPr>
        <w:p w14:paraId="6302B9AE" w14:textId="15A5EE6E" w:rsidR="00F76D5A" w:rsidRPr="00B9011E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782EA00A" w14:textId="77777777" w:rsidTr="0086342E">
      <w:trPr>
        <w:trHeight w:val="214"/>
      </w:trPr>
      <w:tc>
        <w:tcPr>
          <w:tcW w:w="5281" w:type="dxa"/>
        </w:tcPr>
        <w:p w14:paraId="0718F2E3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2640" w:type="dxa"/>
        </w:tcPr>
        <w:p w14:paraId="632AB26C" w14:textId="77777777" w:rsidR="00F76D5A" w:rsidRPr="00B9011E" w:rsidRDefault="00F76D5A" w:rsidP="00F76D5A">
          <w:pPr>
            <w:pStyle w:val="Header"/>
            <w:rPr>
              <w:noProof/>
            </w:rPr>
          </w:pPr>
          <w:bookmarkStart w:id="0" w:name="dclass"/>
          <w:bookmarkEnd w:id="0"/>
        </w:p>
      </w:tc>
      <w:tc>
        <w:tcPr>
          <w:tcW w:w="2152" w:type="dxa"/>
          <w:gridSpan w:val="2"/>
        </w:tcPr>
        <w:p w14:paraId="780BCFC5" w14:textId="77777777" w:rsidR="00F76D5A" w:rsidRPr="00B9011E" w:rsidRDefault="00F76D5A" w:rsidP="00F76D5A">
          <w:pPr>
            <w:pStyle w:val="Header"/>
            <w:rPr>
              <w:noProof/>
            </w:rPr>
          </w:pPr>
          <w:bookmarkStart w:id="1" w:name="dencl"/>
          <w:bookmarkEnd w:id="1"/>
        </w:p>
      </w:tc>
    </w:tr>
    <w:tr w:rsidR="00F76D5A" w:rsidRPr="00B9011E" w14:paraId="642D84DA" w14:textId="77777777" w:rsidTr="0086342E">
      <w:trPr>
        <w:trHeight w:val="204"/>
      </w:trPr>
      <w:tc>
        <w:tcPr>
          <w:tcW w:w="5281" w:type="dxa"/>
        </w:tcPr>
        <w:p w14:paraId="2FBE99FE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2640" w:type="dxa"/>
        </w:tcPr>
        <w:p w14:paraId="3E267094" w14:textId="77777777" w:rsidR="00F76D5A" w:rsidRPr="0058628B" w:rsidRDefault="00F76D5A" w:rsidP="00F76D5A">
          <w:pPr>
            <w:pStyle w:val="Header"/>
            <w:rPr>
              <w:noProof/>
            </w:rPr>
          </w:pPr>
        </w:p>
      </w:tc>
      <w:tc>
        <w:tcPr>
          <w:tcW w:w="2152" w:type="dxa"/>
          <w:gridSpan w:val="2"/>
        </w:tcPr>
        <w:p w14:paraId="63B9A64B" w14:textId="77777777" w:rsidR="00F76D5A" w:rsidRPr="0058628B" w:rsidRDefault="00F76D5A" w:rsidP="00F76D5A">
          <w:pPr>
            <w:pStyle w:val="Header"/>
            <w:rPr>
              <w:noProof/>
            </w:rPr>
          </w:pPr>
        </w:p>
      </w:tc>
    </w:tr>
    <w:tr w:rsidR="0086342E" w:rsidRPr="00B9011E" w14:paraId="6534641C" w14:textId="77777777" w:rsidTr="0086342E">
      <w:trPr>
        <w:trHeight w:val="1722"/>
      </w:trPr>
      <w:tc>
        <w:tcPr>
          <w:tcW w:w="10075" w:type="dxa"/>
          <w:gridSpan w:val="4"/>
        </w:tcPr>
        <w:p w14:paraId="760C2369" w14:textId="416FB499" w:rsidR="0086342E" w:rsidRDefault="0086342E" w:rsidP="00F76D5A">
          <w:pPr>
            <w:pStyle w:val="Header"/>
            <w:rPr>
              <w:noProof/>
            </w:rPr>
          </w:pPr>
          <w:r>
            <w:rPr>
              <w:noProof/>
            </w:rPr>
            <w:t xml:space="preserve">BSP ja BRP-ehtojen konsultaatio                                               </w:t>
          </w:r>
          <w:sdt>
            <w:sdtPr>
              <w:rPr>
                <w:noProof/>
              </w:rPr>
              <w:id w:val="841361928"/>
              <w:comboBox>
                <w:listItem w:displayText=" " w:value=" "/>
                <w:listItem w:displayText="Luottamuksellinen" w:value="Luottamuksellinen"/>
                <w:listItem w:displayText="Sisäinen" w:value="Sisäinen"/>
              </w:comboBox>
            </w:sdtPr>
            <w:sdtContent>
              <w:r>
                <w:rPr>
                  <w:noProof/>
                </w:rPr>
                <w:t>11/2025</w:t>
              </w:r>
            </w:sdtContent>
          </w:sdt>
        </w:p>
        <w:p w14:paraId="4AB7791E" w14:textId="77777777" w:rsidR="0086342E" w:rsidRDefault="0086342E" w:rsidP="00F76D5A">
          <w:pPr>
            <w:pStyle w:val="Header"/>
            <w:rPr>
              <w:noProof/>
            </w:rPr>
          </w:pPr>
          <w:r>
            <w:rPr>
              <w:noProof/>
            </w:rPr>
            <w:t xml:space="preserve">Asiat: </w:t>
          </w:r>
        </w:p>
        <w:p w14:paraId="7BAE450B" w14:textId="77777777" w:rsidR="0086342E" w:rsidRDefault="0086342E" w:rsidP="00743D19">
          <w:pPr>
            <w:pStyle w:val="Header"/>
            <w:numPr>
              <w:ilvl w:val="0"/>
              <w:numId w:val="22"/>
            </w:numPr>
            <w:rPr>
              <w:noProof/>
            </w:rPr>
          </w:pPr>
          <w:r>
            <w:rPr>
              <w:noProof/>
            </w:rPr>
            <w:t xml:space="preserve">2025_11: </w:t>
          </w:r>
          <w:r w:rsidRPr="00082E17">
            <w:rPr>
              <w:noProof/>
            </w:rPr>
            <w:t>Volyymipainotteisen tasepoikkeaman hinnan</w:t>
          </w:r>
          <w:r>
            <w:rPr>
              <w:noProof/>
            </w:rPr>
            <w:t xml:space="preserve"> </w:t>
          </w:r>
          <w:r w:rsidRPr="00082E17">
            <w:rPr>
              <w:noProof/>
            </w:rPr>
            <w:t>määrittämisen muutosehdotukset</w:t>
          </w:r>
        </w:p>
        <w:p w14:paraId="679BAC55" w14:textId="77777777" w:rsidR="0086342E" w:rsidRDefault="0086342E" w:rsidP="00743D19">
          <w:pPr>
            <w:pStyle w:val="Header"/>
            <w:numPr>
              <w:ilvl w:val="0"/>
              <w:numId w:val="22"/>
            </w:numPr>
            <w:rPr>
              <w:noProof/>
            </w:rPr>
          </w:pPr>
          <w:r w:rsidRPr="00743D19">
            <w:rPr>
              <w:noProof/>
            </w:rPr>
            <w:t>FG-</w:t>
          </w:r>
          <w:r>
            <w:rPr>
              <w:noProof/>
            </w:rPr>
            <w:t>2025</w:t>
          </w:r>
          <w:r w:rsidRPr="00743D19">
            <w:rPr>
              <w:noProof/>
            </w:rPr>
            <w:t>/</w:t>
          </w:r>
          <w:r>
            <w:rPr>
              <w:noProof/>
            </w:rPr>
            <w:t>564</w:t>
          </w:r>
          <w:r w:rsidRPr="00743D19">
            <w:rPr>
              <w:noProof/>
            </w:rPr>
            <w:t xml:space="preserve"> - mFRR-ehdot 2025-</w:t>
          </w:r>
          <w:r>
            <w:rPr>
              <w:noProof/>
            </w:rPr>
            <w:t>8 MARI</w:t>
          </w:r>
        </w:p>
        <w:p w14:paraId="5A2F241A" w14:textId="77777777" w:rsidR="0086342E" w:rsidRPr="00E67FB9" w:rsidRDefault="0086342E" w:rsidP="00743D19">
          <w:pPr>
            <w:pStyle w:val="Header"/>
            <w:numPr>
              <w:ilvl w:val="0"/>
              <w:numId w:val="22"/>
            </w:numPr>
            <w:rPr>
              <w:noProof/>
            </w:rPr>
          </w:pPr>
          <w:r w:rsidRPr="00E67FB9">
            <w:rPr>
              <w:noProof/>
            </w:rPr>
            <w:t>FG-2025/565 - mFRR-ehdot 2025-9 mFRR IA</w:t>
          </w:r>
        </w:p>
        <w:p w14:paraId="5D88D083" w14:textId="77777777" w:rsidR="0086342E" w:rsidRPr="00E67FB9" w:rsidRDefault="0086342E" w:rsidP="00743D19">
          <w:pPr>
            <w:pStyle w:val="Header"/>
            <w:numPr>
              <w:ilvl w:val="0"/>
              <w:numId w:val="22"/>
            </w:numPr>
            <w:rPr>
              <w:noProof/>
              <w:lang w:val="en-US"/>
            </w:rPr>
          </w:pPr>
          <w:r w:rsidRPr="00E67FB9">
            <w:rPr>
              <w:noProof/>
              <w:lang w:val="en-US"/>
            </w:rPr>
            <w:t>FG-2025/809- aFRR-ehdot 2025-10 aFRR I</w:t>
          </w:r>
          <w:r>
            <w:rPr>
              <w:noProof/>
              <w:lang w:val="en-US"/>
            </w:rPr>
            <w:t>A</w:t>
          </w:r>
        </w:p>
        <w:p w14:paraId="11903B02" w14:textId="4FB0C2D1" w:rsidR="0086342E" w:rsidRPr="0058628B" w:rsidRDefault="0086342E" w:rsidP="0058628B">
          <w:pPr>
            <w:pStyle w:val="Header"/>
            <w:numPr>
              <w:ilvl w:val="0"/>
              <w:numId w:val="22"/>
            </w:numPr>
            <w:rPr>
              <w:noProof/>
            </w:rPr>
          </w:pPr>
          <w:r w:rsidRPr="00743D19">
            <w:rPr>
              <w:noProof/>
            </w:rPr>
            <w:t>FG-2025/</w:t>
          </w:r>
          <w:r>
            <w:rPr>
              <w:noProof/>
            </w:rPr>
            <w:t>829</w:t>
          </w:r>
          <w:r w:rsidRPr="00743D19">
            <w:rPr>
              <w:noProof/>
            </w:rPr>
            <w:t xml:space="preserve"> - BRP-ehdot 2025-</w:t>
          </w:r>
          <w:r>
            <w:rPr>
              <w:noProof/>
            </w:rPr>
            <w:t>1</w:t>
          </w:r>
          <w:r w:rsidR="00F304C6">
            <w:rPr>
              <w:noProof/>
            </w:rPr>
            <w:t>1 MARI</w:t>
          </w:r>
        </w:p>
      </w:tc>
    </w:tr>
  </w:tbl>
  <w:p w14:paraId="29798D76" w14:textId="77777777" w:rsidR="00047970" w:rsidRPr="00C96B96" w:rsidRDefault="00047970" w:rsidP="00C96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047970" w:rsidRPr="00CB2692" w14:paraId="29798D7B" w14:textId="77777777" w:rsidTr="008F1536">
      <w:trPr>
        <w:trHeight w:val="567"/>
      </w:trPr>
      <w:tc>
        <w:tcPr>
          <w:tcW w:w="5216" w:type="dxa"/>
        </w:tcPr>
        <w:p w14:paraId="29798D77" w14:textId="77777777" w:rsidR="00047970" w:rsidRPr="00CB2692" w:rsidRDefault="00047970" w:rsidP="008F1536">
          <w:pPr>
            <w:pStyle w:val="Header"/>
            <w:rPr>
              <w:noProof/>
              <w:lang w:eastAsia="fi-FI"/>
            </w:rPr>
          </w:pPr>
          <w:r w:rsidRPr="00CB2692">
            <w:rPr>
              <w:noProof/>
              <w:lang w:eastAsia="fi-FI"/>
            </w:rPr>
            <w:drawing>
              <wp:anchor distT="0" distB="0" distL="114300" distR="114300" simplePos="0" relativeHeight="251661312" behindDoc="1" locked="0" layoutInCell="1" allowOverlap="1" wp14:anchorId="29798DA9" wp14:editId="29798DAA">
                <wp:simplePos x="0" y="0"/>
                <wp:positionH relativeFrom="page">
                  <wp:posOffset>-685165</wp:posOffset>
                </wp:positionH>
                <wp:positionV relativeFrom="page">
                  <wp:posOffset>-160173</wp:posOffset>
                </wp:positionV>
                <wp:extent cx="7315200" cy="619431"/>
                <wp:effectExtent l="19050" t="0" r="0" b="0"/>
                <wp:wrapNone/>
                <wp:docPr id="4" name="Kuva 2" descr="Fingridlomakeorig_sahkoin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gridlomakeorig_sahkoin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0" cy="6194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8" w:type="dxa"/>
        </w:tcPr>
        <w:p w14:paraId="29798D78" w14:textId="77777777" w:rsidR="00047970" w:rsidRPr="00CB2692" w:rsidRDefault="00047970" w:rsidP="008F1536">
          <w:pPr>
            <w:pStyle w:val="Header"/>
            <w:rPr>
              <w:b/>
              <w:noProof/>
            </w:rPr>
          </w:pPr>
        </w:p>
      </w:tc>
      <w:tc>
        <w:tcPr>
          <w:tcW w:w="1304" w:type="dxa"/>
        </w:tcPr>
        <w:p w14:paraId="29798D79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822" w:type="dxa"/>
        </w:tcPr>
        <w:p w14:paraId="29798D7A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CB2692" w14:paraId="29798D80" w14:textId="77777777" w:rsidTr="008F1536">
      <w:tc>
        <w:tcPr>
          <w:tcW w:w="5216" w:type="dxa"/>
        </w:tcPr>
        <w:p w14:paraId="29798D7C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7D" w14:textId="77777777" w:rsidR="00047970" w:rsidRPr="00EC6586" w:rsidRDefault="00D477CB" w:rsidP="00D477CB">
          <w:pPr>
            <w:pStyle w:val="Header"/>
            <w:rPr>
              <w:b/>
              <w:noProof/>
            </w:rPr>
          </w:pPr>
          <w:r>
            <w:rPr>
              <w:b/>
              <w:noProof/>
            </w:rPr>
            <w:t>TARJOUSLOMAKE</w:t>
          </w:r>
          <w:r w:rsidR="00775CC0">
            <w:rPr>
              <w:b/>
              <w:noProof/>
            </w:rPr>
            <w:t xml:space="preserve"> 1 tarjouspyyntöön</w:t>
          </w:r>
          <w:r w:rsidR="00775CC0">
            <w:rPr>
              <w:b/>
              <w:noProof/>
            </w:rPr>
            <w:br/>
            <w:t>FG-XX-X</w:t>
          </w:r>
        </w:p>
      </w:tc>
      <w:tc>
        <w:tcPr>
          <w:tcW w:w="1304" w:type="dxa"/>
        </w:tcPr>
        <w:p w14:paraId="29798D7E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822" w:type="dxa"/>
        </w:tcPr>
        <w:p w14:paraId="29798D7F" w14:textId="77777777" w:rsidR="00047970" w:rsidRPr="00CB2692" w:rsidRDefault="00047970" w:rsidP="00D1535C">
          <w:pPr>
            <w:pStyle w:val="Header"/>
            <w:rPr>
              <w:noProof/>
            </w:rPr>
          </w:pPr>
        </w:p>
      </w:tc>
    </w:tr>
    <w:tr w:rsidR="00047970" w:rsidRPr="00CB2692" w14:paraId="29798D84" w14:textId="77777777" w:rsidTr="008F1536">
      <w:trPr>
        <w:cantSplit/>
      </w:trPr>
      <w:tc>
        <w:tcPr>
          <w:tcW w:w="5216" w:type="dxa"/>
        </w:tcPr>
        <w:p w14:paraId="29798D81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2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3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CB2692" w14:paraId="29798D88" w14:textId="77777777" w:rsidTr="008F1536">
      <w:trPr>
        <w:cantSplit/>
      </w:trPr>
      <w:tc>
        <w:tcPr>
          <w:tcW w:w="5216" w:type="dxa"/>
        </w:tcPr>
        <w:p w14:paraId="29798D85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6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7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E632FB" w14:paraId="29798D8C" w14:textId="77777777" w:rsidTr="008F1536">
      <w:trPr>
        <w:cantSplit/>
      </w:trPr>
      <w:tc>
        <w:tcPr>
          <w:tcW w:w="5216" w:type="dxa"/>
        </w:tcPr>
        <w:p w14:paraId="29798D89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A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B" w14:textId="77777777" w:rsidR="00047970" w:rsidRPr="00E632FB" w:rsidRDefault="00047970" w:rsidP="008F1536">
          <w:pPr>
            <w:pStyle w:val="Header"/>
            <w:rPr>
              <w:noProof/>
            </w:rPr>
          </w:pPr>
        </w:p>
      </w:tc>
    </w:tr>
  </w:tbl>
  <w:p w14:paraId="29798D8D" w14:textId="77777777" w:rsidR="00047970" w:rsidRPr="00C96B96" w:rsidRDefault="00047970" w:rsidP="008F1536">
    <w:pPr>
      <w:pStyle w:val="Header"/>
    </w:pPr>
  </w:p>
  <w:p w14:paraId="29798D8E" w14:textId="77777777" w:rsidR="00047970" w:rsidRDefault="00047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pStyle w:val="Heading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21835D1E"/>
    <w:multiLevelType w:val="multilevel"/>
    <w:tmpl w:val="3C446A54"/>
    <w:styleLink w:val="Fingridluettelomerkit"/>
    <w:lvl w:ilvl="0">
      <w:start w:val="1"/>
      <w:numFmt w:val="bullet"/>
      <w:pStyle w:val="ListBullet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4" w15:restartNumberingAfterBreak="0">
    <w:nsid w:val="22543701"/>
    <w:multiLevelType w:val="hybridMultilevel"/>
    <w:tmpl w:val="CA4425DA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5" w15:restartNumberingAfterBreak="0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6" w15:restartNumberingAfterBreak="0">
    <w:nsid w:val="29294D98"/>
    <w:multiLevelType w:val="multilevel"/>
    <w:tmpl w:val="9E28DD58"/>
    <w:styleLink w:val="Fingridnumerointi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31D023E5"/>
    <w:multiLevelType w:val="hybridMultilevel"/>
    <w:tmpl w:val="A5B46EEC"/>
    <w:lvl w:ilvl="0" w:tplc="040B001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21F0BBF"/>
    <w:multiLevelType w:val="hybridMultilevel"/>
    <w:tmpl w:val="95FEDCA8"/>
    <w:lvl w:ilvl="0" w:tplc="49A49FF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E407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902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0E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224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4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A8B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C7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D69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73D82"/>
    <w:multiLevelType w:val="multilevel"/>
    <w:tmpl w:val="BF10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3D5292"/>
    <w:multiLevelType w:val="hybridMultilevel"/>
    <w:tmpl w:val="09647F9E"/>
    <w:lvl w:ilvl="0" w:tplc="8FE23694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218E94B8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796F766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A4280EFE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6DB40E3E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B62AE98C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472E0D46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A44462E2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DFC074E2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49423FDC"/>
    <w:multiLevelType w:val="hybridMultilevel"/>
    <w:tmpl w:val="38742F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48A1"/>
    <w:multiLevelType w:val="hybridMultilevel"/>
    <w:tmpl w:val="F78662E6"/>
    <w:lvl w:ilvl="0" w:tplc="FC1C6C4A">
      <w:start w:val="1"/>
      <w:numFmt w:val="decimal"/>
      <w:lvlText w:val="%1)"/>
      <w:lvlJc w:val="left"/>
      <w:pPr>
        <w:ind w:left="2024" w:hanging="360"/>
      </w:pPr>
    </w:lvl>
    <w:lvl w:ilvl="1" w:tplc="CF385700" w:tentative="1">
      <w:start w:val="1"/>
      <w:numFmt w:val="lowerLetter"/>
      <w:lvlText w:val="%2."/>
      <w:lvlJc w:val="left"/>
      <w:pPr>
        <w:ind w:left="2744" w:hanging="360"/>
      </w:pPr>
    </w:lvl>
    <w:lvl w:ilvl="2" w:tplc="100E303A" w:tentative="1">
      <w:start w:val="1"/>
      <w:numFmt w:val="lowerRoman"/>
      <w:lvlText w:val="%3."/>
      <w:lvlJc w:val="right"/>
      <w:pPr>
        <w:ind w:left="3464" w:hanging="180"/>
      </w:pPr>
    </w:lvl>
    <w:lvl w:ilvl="3" w:tplc="9CEC8E50" w:tentative="1">
      <w:start w:val="1"/>
      <w:numFmt w:val="decimal"/>
      <w:lvlText w:val="%4."/>
      <w:lvlJc w:val="left"/>
      <w:pPr>
        <w:ind w:left="4184" w:hanging="360"/>
      </w:pPr>
    </w:lvl>
    <w:lvl w:ilvl="4" w:tplc="FBE2DAA0" w:tentative="1">
      <w:start w:val="1"/>
      <w:numFmt w:val="lowerLetter"/>
      <w:lvlText w:val="%5."/>
      <w:lvlJc w:val="left"/>
      <w:pPr>
        <w:ind w:left="4904" w:hanging="360"/>
      </w:pPr>
    </w:lvl>
    <w:lvl w:ilvl="5" w:tplc="C590A90C" w:tentative="1">
      <w:start w:val="1"/>
      <w:numFmt w:val="lowerRoman"/>
      <w:lvlText w:val="%6."/>
      <w:lvlJc w:val="right"/>
      <w:pPr>
        <w:ind w:left="5624" w:hanging="180"/>
      </w:pPr>
    </w:lvl>
    <w:lvl w:ilvl="6" w:tplc="A79CB156" w:tentative="1">
      <w:start w:val="1"/>
      <w:numFmt w:val="decimal"/>
      <w:lvlText w:val="%7."/>
      <w:lvlJc w:val="left"/>
      <w:pPr>
        <w:ind w:left="6344" w:hanging="360"/>
      </w:pPr>
    </w:lvl>
    <w:lvl w:ilvl="7" w:tplc="B93EF1D4" w:tentative="1">
      <w:start w:val="1"/>
      <w:numFmt w:val="lowerLetter"/>
      <w:lvlText w:val="%8."/>
      <w:lvlJc w:val="left"/>
      <w:pPr>
        <w:ind w:left="7064" w:hanging="360"/>
      </w:pPr>
    </w:lvl>
    <w:lvl w:ilvl="8" w:tplc="02A6EA38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5C351700"/>
    <w:multiLevelType w:val="hybridMultilevel"/>
    <w:tmpl w:val="0546B856"/>
    <w:lvl w:ilvl="0" w:tplc="9CAC2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1564C"/>
    <w:multiLevelType w:val="hybridMultilevel"/>
    <w:tmpl w:val="CB3401BA"/>
    <w:lvl w:ilvl="0" w:tplc="040B0011">
      <w:start w:val="1"/>
      <w:numFmt w:val="decimal"/>
      <w:lvlText w:val="%1)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5" w15:restartNumberingAfterBreak="0">
    <w:nsid w:val="6BD2132E"/>
    <w:multiLevelType w:val="hybridMultilevel"/>
    <w:tmpl w:val="E53EFF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3208E"/>
    <w:multiLevelType w:val="hybridMultilevel"/>
    <w:tmpl w:val="5F84C8E8"/>
    <w:lvl w:ilvl="0" w:tplc="040B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34BF3"/>
    <w:multiLevelType w:val="hybridMultilevel"/>
    <w:tmpl w:val="B10A4446"/>
    <w:lvl w:ilvl="0" w:tplc="986845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E7F3F"/>
    <w:multiLevelType w:val="hybridMultilevel"/>
    <w:tmpl w:val="F1CA8B00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9" w15:restartNumberingAfterBreak="0">
    <w:nsid w:val="75D00800"/>
    <w:multiLevelType w:val="hybridMultilevel"/>
    <w:tmpl w:val="2FBCACB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79267D14"/>
    <w:multiLevelType w:val="hybridMultilevel"/>
    <w:tmpl w:val="744850DE"/>
    <w:lvl w:ilvl="0" w:tplc="9CAC2412">
      <w:start w:val="1"/>
      <w:numFmt w:val="bullet"/>
      <w:lvlText w:val="-"/>
      <w:lvlJc w:val="left"/>
      <w:pPr>
        <w:ind w:left="2024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554658203">
    <w:abstractNumId w:val="5"/>
  </w:num>
  <w:num w:numId="2" w16cid:durableId="907690018">
    <w:abstractNumId w:val="8"/>
  </w:num>
  <w:num w:numId="3" w16cid:durableId="124781958">
    <w:abstractNumId w:val="3"/>
  </w:num>
  <w:num w:numId="4" w16cid:durableId="1486816126">
    <w:abstractNumId w:val="1"/>
  </w:num>
  <w:num w:numId="5" w16cid:durableId="1200508524">
    <w:abstractNumId w:val="6"/>
  </w:num>
  <w:num w:numId="6" w16cid:durableId="1609310114">
    <w:abstractNumId w:val="0"/>
  </w:num>
  <w:num w:numId="7" w16cid:durableId="1574510150">
    <w:abstractNumId w:val="2"/>
  </w:num>
  <w:num w:numId="8" w16cid:durableId="1287010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774411">
    <w:abstractNumId w:val="9"/>
  </w:num>
  <w:num w:numId="10" w16cid:durableId="1997420461">
    <w:abstractNumId w:val="10"/>
  </w:num>
  <w:num w:numId="11" w16cid:durableId="778720989">
    <w:abstractNumId w:val="4"/>
  </w:num>
  <w:num w:numId="12" w16cid:durableId="1660117137">
    <w:abstractNumId w:val="12"/>
  </w:num>
  <w:num w:numId="13" w16cid:durableId="1736388039">
    <w:abstractNumId w:val="16"/>
  </w:num>
  <w:num w:numId="14" w16cid:durableId="268701358">
    <w:abstractNumId w:val="7"/>
  </w:num>
  <w:num w:numId="15" w16cid:durableId="1089430113">
    <w:abstractNumId w:val="20"/>
  </w:num>
  <w:num w:numId="16" w16cid:durableId="1285579711">
    <w:abstractNumId w:val="11"/>
  </w:num>
  <w:num w:numId="17" w16cid:durableId="1808158483">
    <w:abstractNumId w:val="13"/>
  </w:num>
  <w:num w:numId="18" w16cid:durableId="307369541">
    <w:abstractNumId w:val="18"/>
  </w:num>
  <w:num w:numId="19" w16cid:durableId="128283774">
    <w:abstractNumId w:val="14"/>
  </w:num>
  <w:num w:numId="20" w16cid:durableId="1938824850">
    <w:abstractNumId w:val="19"/>
  </w:num>
  <w:num w:numId="21" w16cid:durableId="116458281">
    <w:abstractNumId w:val="17"/>
  </w:num>
  <w:num w:numId="22" w16cid:durableId="10627488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0C"/>
    <w:rsid w:val="0000087F"/>
    <w:rsid w:val="000029AC"/>
    <w:rsid w:val="00004932"/>
    <w:rsid w:val="00013B22"/>
    <w:rsid w:val="00016088"/>
    <w:rsid w:val="00027840"/>
    <w:rsid w:val="00031BC0"/>
    <w:rsid w:val="000379FB"/>
    <w:rsid w:val="00046423"/>
    <w:rsid w:val="00047970"/>
    <w:rsid w:val="00054AEB"/>
    <w:rsid w:val="0005646C"/>
    <w:rsid w:val="00082578"/>
    <w:rsid w:val="00082E17"/>
    <w:rsid w:val="00090F1A"/>
    <w:rsid w:val="000910FC"/>
    <w:rsid w:val="00092603"/>
    <w:rsid w:val="00096D0C"/>
    <w:rsid w:val="000A324A"/>
    <w:rsid w:val="000A575B"/>
    <w:rsid w:val="000C1915"/>
    <w:rsid w:val="000C463A"/>
    <w:rsid w:val="000D0736"/>
    <w:rsid w:val="000D08CB"/>
    <w:rsid w:val="000D2FFF"/>
    <w:rsid w:val="000D65D1"/>
    <w:rsid w:val="000E5427"/>
    <w:rsid w:val="000E63AE"/>
    <w:rsid w:val="000E70AC"/>
    <w:rsid w:val="000E7198"/>
    <w:rsid w:val="000F7297"/>
    <w:rsid w:val="00111245"/>
    <w:rsid w:val="00113F93"/>
    <w:rsid w:val="00132EF5"/>
    <w:rsid w:val="00146D8A"/>
    <w:rsid w:val="00147128"/>
    <w:rsid w:val="00174B1D"/>
    <w:rsid w:val="00176F19"/>
    <w:rsid w:val="00177D95"/>
    <w:rsid w:val="00183C95"/>
    <w:rsid w:val="00183D3C"/>
    <w:rsid w:val="001951A3"/>
    <w:rsid w:val="00195D0D"/>
    <w:rsid w:val="001B3407"/>
    <w:rsid w:val="001C1DF2"/>
    <w:rsid w:val="001C660E"/>
    <w:rsid w:val="001D13B7"/>
    <w:rsid w:val="001D3062"/>
    <w:rsid w:val="001D66BF"/>
    <w:rsid w:val="001E1E75"/>
    <w:rsid w:val="001E656B"/>
    <w:rsid w:val="00205599"/>
    <w:rsid w:val="00221C52"/>
    <w:rsid w:val="00223568"/>
    <w:rsid w:val="0022602C"/>
    <w:rsid w:val="00227ABE"/>
    <w:rsid w:val="00234C8D"/>
    <w:rsid w:val="00236B29"/>
    <w:rsid w:val="00240D5A"/>
    <w:rsid w:val="00243B66"/>
    <w:rsid w:val="002615C6"/>
    <w:rsid w:val="002744B0"/>
    <w:rsid w:val="002749E0"/>
    <w:rsid w:val="00277537"/>
    <w:rsid w:val="00280E5C"/>
    <w:rsid w:val="002954A0"/>
    <w:rsid w:val="00296148"/>
    <w:rsid w:val="002A0439"/>
    <w:rsid w:val="002B1D44"/>
    <w:rsid w:val="002C10F3"/>
    <w:rsid w:val="002C3F50"/>
    <w:rsid w:val="002C5697"/>
    <w:rsid w:val="002D20CF"/>
    <w:rsid w:val="002E6D25"/>
    <w:rsid w:val="002F4D5E"/>
    <w:rsid w:val="002F75AF"/>
    <w:rsid w:val="00314245"/>
    <w:rsid w:val="00322551"/>
    <w:rsid w:val="0032355B"/>
    <w:rsid w:val="003237A7"/>
    <w:rsid w:val="00335F26"/>
    <w:rsid w:val="00337BCE"/>
    <w:rsid w:val="0036576C"/>
    <w:rsid w:val="00371C76"/>
    <w:rsid w:val="00391290"/>
    <w:rsid w:val="003924AC"/>
    <w:rsid w:val="00392F2C"/>
    <w:rsid w:val="003A1005"/>
    <w:rsid w:val="003A2811"/>
    <w:rsid w:val="003C2469"/>
    <w:rsid w:val="003D0BD1"/>
    <w:rsid w:val="003F4532"/>
    <w:rsid w:val="003F7B48"/>
    <w:rsid w:val="00402442"/>
    <w:rsid w:val="0040439B"/>
    <w:rsid w:val="004053B1"/>
    <w:rsid w:val="004126C6"/>
    <w:rsid w:val="0042008E"/>
    <w:rsid w:val="00423FD5"/>
    <w:rsid w:val="00451575"/>
    <w:rsid w:val="00454576"/>
    <w:rsid w:val="00455F22"/>
    <w:rsid w:val="004610C1"/>
    <w:rsid w:val="004620E8"/>
    <w:rsid w:val="004703F5"/>
    <w:rsid w:val="00470EB6"/>
    <w:rsid w:val="0047790A"/>
    <w:rsid w:val="00492700"/>
    <w:rsid w:val="00496B20"/>
    <w:rsid w:val="004A1D52"/>
    <w:rsid w:val="004A3190"/>
    <w:rsid w:val="004B3A39"/>
    <w:rsid w:val="004B3C51"/>
    <w:rsid w:val="004C3ECF"/>
    <w:rsid w:val="004C40CC"/>
    <w:rsid w:val="004C6F57"/>
    <w:rsid w:val="004F0AA2"/>
    <w:rsid w:val="00513933"/>
    <w:rsid w:val="00535267"/>
    <w:rsid w:val="00542C4E"/>
    <w:rsid w:val="005466FE"/>
    <w:rsid w:val="005542C2"/>
    <w:rsid w:val="00563641"/>
    <w:rsid w:val="00570CD1"/>
    <w:rsid w:val="005745F3"/>
    <w:rsid w:val="005838BF"/>
    <w:rsid w:val="0058628B"/>
    <w:rsid w:val="005943BC"/>
    <w:rsid w:val="005A57D6"/>
    <w:rsid w:val="005B229D"/>
    <w:rsid w:val="005B329F"/>
    <w:rsid w:val="005B4514"/>
    <w:rsid w:val="005B5545"/>
    <w:rsid w:val="005B7E5B"/>
    <w:rsid w:val="005C03C7"/>
    <w:rsid w:val="005C1662"/>
    <w:rsid w:val="005C334B"/>
    <w:rsid w:val="005D55A3"/>
    <w:rsid w:val="005E01E6"/>
    <w:rsid w:val="005E52D3"/>
    <w:rsid w:val="005F0033"/>
    <w:rsid w:val="005F2C73"/>
    <w:rsid w:val="005F392D"/>
    <w:rsid w:val="0061026C"/>
    <w:rsid w:val="00612D0E"/>
    <w:rsid w:val="00612E6E"/>
    <w:rsid w:val="00627836"/>
    <w:rsid w:val="00643AE0"/>
    <w:rsid w:val="0064556B"/>
    <w:rsid w:val="00661220"/>
    <w:rsid w:val="006657B8"/>
    <w:rsid w:val="006674B6"/>
    <w:rsid w:val="00671FA3"/>
    <w:rsid w:val="00675A26"/>
    <w:rsid w:val="00687B27"/>
    <w:rsid w:val="006937D6"/>
    <w:rsid w:val="006965DA"/>
    <w:rsid w:val="006A23F7"/>
    <w:rsid w:val="006A3E3D"/>
    <w:rsid w:val="006A431F"/>
    <w:rsid w:val="006A73AB"/>
    <w:rsid w:val="006B4B8A"/>
    <w:rsid w:val="006B78B2"/>
    <w:rsid w:val="006C2B7B"/>
    <w:rsid w:val="006D13E9"/>
    <w:rsid w:val="006D2624"/>
    <w:rsid w:val="006D6BFD"/>
    <w:rsid w:val="006E353D"/>
    <w:rsid w:val="006F47A5"/>
    <w:rsid w:val="00702E26"/>
    <w:rsid w:val="0071533D"/>
    <w:rsid w:val="00715AB6"/>
    <w:rsid w:val="00723ABF"/>
    <w:rsid w:val="00727477"/>
    <w:rsid w:val="00732012"/>
    <w:rsid w:val="007362C3"/>
    <w:rsid w:val="00742791"/>
    <w:rsid w:val="00742B3D"/>
    <w:rsid w:val="00743D19"/>
    <w:rsid w:val="00753774"/>
    <w:rsid w:val="00774987"/>
    <w:rsid w:val="00775CC0"/>
    <w:rsid w:val="007944DA"/>
    <w:rsid w:val="00795A1E"/>
    <w:rsid w:val="007A3B89"/>
    <w:rsid w:val="007A4852"/>
    <w:rsid w:val="007A529A"/>
    <w:rsid w:val="007A6E88"/>
    <w:rsid w:val="007D1DC0"/>
    <w:rsid w:val="007D1EF0"/>
    <w:rsid w:val="007D3D09"/>
    <w:rsid w:val="007D6868"/>
    <w:rsid w:val="007F7B62"/>
    <w:rsid w:val="00804066"/>
    <w:rsid w:val="0081042F"/>
    <w:rsid w:val="00811EBB"/>
    <w:rsid w:val="00850BE4"/>
    <w:rsid w:val="0086342E"/>
    <w:rsid w:val="00870A68"/>
    <w:rsid w:val="00874FE0"/>
    <w:rsid w:val="008A38A3"/>
    <w:rsid w:val="008A4DE6"/>
    <w:rsid w:val="008B6301"/>
    <w:rsid w:val="008B66B3"/>
    <w:rsid w:val="008D0FD3"/>
    <w:rsid w:val="008D5A45"/>
    <w:rsid w:val="008D6FB5"/>
    <w:rsid w:val="008D7864"/>
    <w:rsid w:val="008E1147"/>
    <w:rsid w:val="008E37A5"/>
    <w:rsid w:val="008E43F4"/>
    <w:rsid w:val="008F1536"/>
    <w:rsid w:val="008F3632"/>
    <w:rsid w:val="008F733F"/>
    <w:rsid w:val="009055CA"/>
    <w:rsid w:val="0091258E"/>
    <w:rsid w:val="00917718"/>
    <w:rsid w:val="00925314"/>
    <w:rsid w:val="00937B18"/>
    <w:rsid w:val="00940D12"/>
    <w:rsid w:val="0094524A"/>
    <w:rsid w:val="00945268"/>
    <w:rsid w:val="00966AF2"/>
    <w:rsid w:val="00977DA3"/>
    <w:rsid w:val="00982770"/>
    <w:rsid w:val="009864C1"/>
    <w:rsid w:val="009B6C84"/>
    <w:rsid w:val="009C7A07"/>
    <w:rsid w:val="009D21A8"/>
    <w:rsid w:val="009E0278"/>
    <w:rsid w:val="009E2299"/>
    <w:rsid w:val="009E5ED0"/>
    <w:rsid w:val="009E75CD"/>
    <w:rsid w:val="009F5FC5"/>
    <w:rsid w:val="00A04C49"/>
    <w:rsid w:val="00A06158"/>
    <w:rsid w:val="00A107BF"/>
    <w:rsid w:val="00A157DD"/>
    <w:rsid w:val="00A21A2E"/>
    <w:rsid w:val="00A228D2"/>
    <w:rsid w:val="00A24029"/>
    <w:rsid w:val="00A25E16"/>
    <w:rsid w:val="00A36CB6"/>
    <w:rsid w:val="00A6290D"/>
    <w:rsid w:val="00A6567F"/>
    <w:rsid w:val="00A663CA"/>
    <w:rsid w:val="00A87D0D"/>
    <w:rsid w:val="00A91C2E"/>
    <w:rsid w:val="00A927C4"/>
    <w:rsid w:val="00A92BE2"/>
    <w:rsid w:val="00A948F2"/>
    <w:rsid w:val="00AA10C7"/>
    <w:rsid w:val="00AA5969"/>
    <w:rsid w:val="00AC41C0"/>
    <w:rsid w:val="00AD1226"/>
    <w:rsid w:val="00AE576D"/>
    <w:rsid w:val="00AF0A9E"/>
    <w:rsid w:val="00AF131E"/>
    <w:rsid w:val="00AF2CE4"/>
    <w:rsid w:val="00B06D28"/>
    <w:rsid w:val="00B12A15"/>
    <w:rsid w:val="00B17DF8"/>
    <w:rsid w:val="00B3364A"/>
    <w:rsid w:val="00B357FE"/>
    <w:rsid w:val="00B56A23"/>
    <w:rsid w:val="00B64E87"/>
    <w:rsid w:val="00B65B1A"/>
    <w:rsid w:val="00B71C17"/>
    <w:rsid w:val="00B85D37"/>
    <w:rsid w:val="00BA7C97"/>
    <w:rsid w:val="00BB0DE3"/>
    <w:rsid w:val="00BB0E94"/>
    <w:rsid w:val="00BB329E"/>
    <w:rsid w:val="00BC0481"/>
    <w:rsid w:val="00BD2D6B"/>
    <w:rsid w:val="00BD2F27"/>
    <w:rsid w:val="00BE3C8A"/>
    <w:rsid w:val="00BF37DA"/>
    <w:rsid w:val="00C0061A"/>
    <w:rsid w:val="00C03CD6"/>
    <w:rsid w:val="00C06EEA"/>
    <w:rsid w:val="00C0785F"/>
    <w:rsid w:val="00C10A5F"/>
    <w:rsid w:val="00C11B0F"/>
    <w:rsid w:val="00C14699"/>
    <w:rsid w:val="00C14746"/>
    <w:rsid w:val="00C1533C"/>
    <w:rsid w:val="00C21A3E"/>
    <w:rsid w:val="00C231E4"/>
    <w:rsid w:val="00C3210F"/>
    <w:rsid w:val="00C36E1A"/>
    <w:rsid w:val="00C36F39"/>
    <w:rsid w:val="00C461C0"/>
    <w:rsid w:val="00C50E14"/>
    <w:rsid w:val="00C54731"/>
    <w:rsid w:val="00C57086"/>
    <w:rsid w:val="00C63109"/>
    <w:rsid w:val="00C7187B"/>
    <w:rsid w:val="00C825CA"/>
    <w:rsid w:val="00C910CD"/>
    <w:rsid w:val="00C93B45"/>
    <w:rsid w:val="00C96B96"/>
    <w:rsid w:val="00CA04A5"/>
    <w:rsid w:val="00CB2692"/>
    <w:rsid w:val="00CD629A"/>
    <w:rsid w:val="00CD65E6"/>
    <w:rsid w:val="00CE56C9"/>
    <w:rsid w:val="00CF0B09"/>
    <w:rsid w:val="00CF4EC5"/>
    <w:rsid w:val="00D06E21"/>
    <w:rsid w:val="00D11C66"/>
    <w:rsid w:val="00D14E0C"/>
    <w:rsid w:val="00D1535C"/>
    <w:rsid w:val="00D16221"/>
    <w:rsid w:val="00D220C7"/>
    <w:rsid w:val="00D22709"/>
    <w:rsid w:val="00D307CA"/>
    <w:rsid w:val="00D32BDD"/>
    <w:rsid w:val="00D46B35"/>
    <w:rsid w:val="00D477CB"/>
    <w:rsid w:val="00D53EA9"/>
    <w:rsid w:val="00D7090D"/>
    <w:rsid w:val="00DC531B"/>
    <w:rsid w:val="00DD73D6"/>
    <w:rsid w:val="00E003FB"/>
    <w:rsid w:val="00E12E7F"/>
    <w:rsid w:val="00E15D5B"/>
    <w:rsid w:val="00E21387"/>
    <w:rsid w:val="00E214F8"/>
    <w:rsid w:val="00E23765"/>
    <w:rsid w:val="00E23BA4"/>
    <w:rsid w:val="00E25873"/>
    <w:rsid w:val="00E30454"/>
    <w:rsid w:val="00E32B6E"/>
    <w:rsid w:val="00E35E22"/>
    <w:rsid w:val="00E439C3"/>
    <w:rsid w:val="00E51448"/>
    <w:rsid w:val="00E5366C"/>
    <w:rsid w:val="00E5438F"/>
    <w:rsid w:val="00E618A2"/>
    <w:rsid w:val="00E61A31"/>
    <w:rsid w:val="00E632FB"/>
    <w:rsid w:val="00E64BB7"/>
    <w:rsid w:val="00E67FB9"/>
    <w:rsid w:val="00E7189F"/>
    <w:rsid w:val="00EA69FD"/>
    <w:rsid w:val="00EB254B"/>
    <w:rsid w:val="00EB6555"/>
    <w:rsid w:val="00EC2F13"/>
    <w:rsid w:val="00EC6586"/>
    <w:rsid w:val="00ED621A"/>
    <w:rsid w:val="00ED757B"/>
    <w:rsid w:val="00EE6831"/>
    <w:rsid w:val="00EF03E9"/>
    <w:rsid w:val="00EF30AE"/>
    <w:rsid w:val="00F02B62"/>
    <w:rsid w:val="00F03475"/>
    <w:rsid w:val="00F10466"/>
    <w:rsid w:val="00F17304"/>
    <w:rsid w:val="00F20BAA"/>
    <w:rsid w:val="00F279F8"/>
    <w:rsid w:val="00F302B6"/>
    <w:rsid w:val="00F304C6"/>
    <w:rsid w:val="00F36FC7"/>
    <w:rsid w:val="00F430BD"/>
    <w:rsid w:val="00F54DC3"/>
    <w:rsid w:val="00F55FEC"/>
    <w:rsid w:val="00F76D5A"/>
    <w:rsid w:val="00F8319A"/>
    <w:rsid w:val="00FA08C5"/>
    <w:rsid w:val="00FA583E"/>
    <w:rsid w:val="00FB21D2"/>
    <w:rsid w:val="00FC3AE7"/>
    <w:rsid w:val="00FC660B"/>
    <w:rsid w:val="00FC7880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98D05"/>
  <w15:docId w15:val="{D8809CE9-04F0-4F99-BEC9-94B8B856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E3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Indent"/>
    <w:link w:val="Heading1Char"/>
    <w:qFormat/>
    <w:rsid w:val="00E12E7F"/>
    <w:pPr>
      <w:keepNext/>
      <w:numPr>
        <w:numId w:val="7"/>
      </w:numPr>
      <w:spacing w:before="220" w:after="2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E12E7F"/>
    <w:pPr>
      <w:keepNext/>
      <w:numPr>
        <w:ilvl w:val="1"/>
        <w:numId w:val="7"/>
      </w:numPr>
      <w:spacing w:after="220"/>
      <w:outlineLvl w:val="1"/>
    </w:pPr>
    <w:rPr>
      <w:sz w:val="24"/>
    </w:rPr>
  </w:style>
  <w:style w:type="paragraph" w:styleId="Heading3">
    <w:name w:val="heading 3"/>
    <w:basedOn w:val="Normal"/>
    <w:next w:val="NormalIndent"/>
    <w:link w:val="Heading3Char"/>
    <w:qFormat/>
    <w:rsid w:val="00E12E7F"/>
    <w:pPr>
      <w:keepNext/>
      <w:numPr>
        <w:ilvl w:val="2"/>
        <w:numId w:val="7"/>
      </w:numPr>
      <w:spacing w:after="220"/>
      <w:outlineLvl w:val="2"/>
    </w:pPr>
    <w:rPr>
      <w:sz w:val="24"/>
    </w:rPr>
  </w:style>
  <w:style w:type="paragraph" w:styleId="Heading4">
    <w:name w:val="heading 4"/>
    <w:basedOn w:val="Normal"/>
    <w:next w:val="NormalIndent"/>
    <w:link w:val="Heading4Char"/>
    <w:qFormat/>
    <w:rsid w:val="00E12E7F"/>
    <w:pPr>
      <w:keepNext/>
      <w:numPr>
        <w:ilvl w:val="3"/>
        <w:numId w:val="7"/>
      </w:numPr>
      <w:spacing w:after="220"/>
      <w:outlineLvl w:val="3"/>
    </w:pPr>
    <w:rPr>
      <w:sz w:val="24"/>
    </w:rPr>
  </w:style>
  <w:style w:type="paragraph" w:styleId="Heading5">
    <w:name w:val="heading 5"/>
    <w:basedOn w:val="Normal"/>
    <w:next w:val="NormalIndent"/>
    <w:link w:val="Heading5Char"/>
    <w:qFormat/>
    <w:rsid w:val="00E12E7F"/>
    <w:pPr>
      <w:numPr>
        <w:ilvl w:val="4"/>
        <w:numId w:val="7"/>
      </w:numPr>
      <w:spacing w:after="220"/>
      <w:outlineLvl w:val="4"/>
    </w:pPr>
    <w:rPr>
      <w:sz w:val="24"/>
    </w:rPr>
  </w:style>
  <w:style w:type="paragraph" w:styleId="Heading6">
    <w:name w:val="heading 6"/>
    <w:basedOn w:val="Normal"/>
    <w:next w:val="NormalIndent"/>
    <w:link w:val="Heading6Char"/>
    <w:qFormat/>
    <w:rsid w:val="00E12E7F"/>
    <w:pPr>
      <w:numPr>
        <w:ilvl w:val="5"/>
        <w:numId w:val="7"/>
      </w:numPr>
      <w:spacing w:after="220"/>
      <w:outlineLvl w:val="5"/>
    </w:pPr>
    <w:rPr>
      <w:sz w:val="24"/>
    </w:rPr>
  </w:style>
  <w:style w:type="paragraph" w:styleId="Heading7">
    <w:name w:val="heading 7"/>
    <w:basedOn w:val="Normal"/>
    <w:next w:val="NormalIndent"/>
    <w:link w:val="Heading7Char"/>
    <w:qFormat/>
    <w:rsid w:val="00E12E7F"/>
    <w:pPr>
      <w:numPr>
        <w:ilvl w:val="6"/>
        <w:numId w:val="7"/>
      </w:numPr>
      <w:spacing w:after="220"/>
      <w:outlineLvl w:val="6"/>
    </w:pPr>
    <w:rPr>
      <w:sz w:val="24"/>
    </w:rPr>
  </w:style>
  <w:style w:type="paragraph" w:styleId="Heading8">
    <w:name w:val="heading 8"/>
    <w:basedOn w:val="Normal"/>
    <w:next w:val="NormalIndent"/>
    <w:link w:val="Heading8Char"/>
    <w:qFormat/>
    <w:rsid w:val="00E12E7F"/>
    <w:pPr>
      <w:numPr>
        <w:ilvl w:val="7"/>
        <w:numId w:val="7"/>
      </w:numPr>
      <w:spacing w:after="220"/>
      <w:outlineLvl w:val="7"/>
    </w:pPr>
    <w:rPr>
      <w:sz w:val="24"/>
    </w:rPr>
  </w:style>
  <w:style w:type="paragraph" w:styleId="Heading9">
    <w:name w:val="heading 9"/>
    <w:basedOn w:val="Normal"/>
    <w:next w:val="NormalIndent"/>
    <w:link w:val="Heading9Char"/>
    <w:qFormat/>
    <w:rsid w:val="00E12E7F"/>
    <w:pPr>
      <w:numPr>
        <w:ilvl w:val="8"/>
        <w:numId w:val="7"/>
      </w:numPr>
      <w:spacing w:after="2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3109"/>
  </w:style>
  <w:style w:type="character" w:customStyle="1" w:styleId="HeaderChar">
    <w:name w:val="Header Char"/>
    <w:basedOn w:val="DefaultParagraphFont"/>
    <w:link w:val="Header"/>
    <w:uiPriority w:val="99"/>
    <w:rsid w:val="006A431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rsid w:val="00BB0DE3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BB0DE3"/>
    <w:rPr>
      <w:rFonts w:eastAsia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CB2692"/>
    <w:rPr>
      <w:color w:val="auto"/>
    </w:rPr>
  </w:style>
  <w:style w:type="character" w:customStyle="1" w:styleId="Heading1Char">
    <w:name w:val="Heading 1 Char"/>
    <w:basedOn w:val="DefaultParagraphFont"/>
    <w:link w:val="Heading1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2E7F"/>
    <w:rPr>
      <w:rFonts w:eastAsia="Times New Roman" w:cs="Times New Roman"/>
      <w:sz w:val="24"/>
      <w:szCs w:val="20"/>
    </w:rPr>
  </w:style>
  <w:style w:type="paragraph" w:styleId="NormalIndent">
    <w:name w:val="Normal Indent"/>
    <w:aliases w:val="Vakiosisennys Char1,Vakiosisennys Char Char,Vakiosisennys Char"/>
    <w:basedOn w:val="Normal"/>
    <w:link w:val="NormalIndentChar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l"/>
    <w:next w:val="NormalIndent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l"/>
    <w:rsid w:val="006A431F"/>
    <w:pPr>
      <w:numPr>
        <w:numId w:val="2"/>
      </w:numPr>
    </w:pPr>
    <w:rPr>
      <w:rFonts w:ascii="Arial" w:hAnsi="Arial"/>
    </w:rPr>
  </w:style>
  <w:style w:type="table" w:styleId="TableGrid">
    <w:name w:val="Table Grid"/>
    <w:basedOn w:val="TableNormal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42C0" w:themeColor="text1"/>
        <w:left w:val="single" w:sz="4" w:space="0" w:color="0042C0" w:themeColor="text1"/>
        <w:bottom w:val="single" w:sz="4" w:space="0" w:color="0042C0" w:themeColor="text1"/>
        <w:right w:val="single" w:sz="4" w:space="0" w:color="0042C0" w:themeColor="text1"/>
        <w:insideH w:val="single" w:sz="4" w:space="0" w:color="0042C0" w:themeColor="text1"/>
        <w:insideV w:val="single" w:sz="4" w:space="0" w:color="0042C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ListBullet">
    <w:name w:val="List Bullet"/>
    <w:basedOn w:val="Normal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character" w:customStyle="1" w:styleId="NormalIndentChar">
    <w:name w:val="Normal Indent Char"/>
    <w:aliases w:val="Vakiosisennys Char1 Char,Vakiosisennys Char Char Char,Vakiosisennys Char Char1"/>
    <w:basedOn w:val="DefaultParagraphFont"/>
    <w:link w:val="NormalIndent"/>
    <w:rsid w:val="00BD2D6B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2C56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E64BB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029AC"/>
  </w:style>
  <w:style w:type="character" w:styleId="CommentReference">
    <w:name w:val="annotation reference"/>
    <w:basedOn w:val="DefaultParagraphFont"/>
    <w:uiPriority w:val="99"/>
    <w:semiHidden/>
    <w:unhideWhenUsed/>
    <w:rsid w:val="005F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9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92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92D"/>
    <w:rPr>
      <w:rFonts w:eastAsia="Times New Roman" w:cs="Times New Roman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E304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5943BC"/>
    <w:pPr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ingrid">
  <a:themeElements>
    <a:clrScheme name="Fingrid värit">
      <a:dk1>
        <a:srgbClr val="0042C0"/>
      </a:dk1>
      <a:lt1>
        <a:sysClr val="window" lastClr="FFFFFF"/>
      </a:lt1>
      <a:dk2>
        <a:srgbClr val="578AD6"/>
      </a:dk2>
      <a:lt2>
        <a:srgbClr val="AFB7BB"/>
      </a:lt2>
      <a:accent1>
        <a:srgbClr val="0042C0"/>
      </a:accent1>
      <a:accent2>
        <a:srgbClr val="FFC800"/>
      </a:accent2>
      <a:accent3>
        <a:srgbClr val="F02D19"/>
      </a:accent3>
      <a:accent4>
        <a:srgbClr val="00A279"/>
      </a:accent4>
      <a:accent5>
        <a:srgbClr val="578AD6"/>
      </a:accent5>
      <a:accent6>
        <a:srgbClr val="AFB7BB"/>
      </a:accent6>
      <a:hlink>
        <a:srgbClr val="0000FF"/>
      </a:hlink>
      <a:folHlink>
        <a:srgbClr val="800080"/>
      </a:folHlink>
    </a:clrScheme>
    <a:fontScheme name="Fingri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EA5FAF29E3C843B5414C178214DC30" ma:contentTypeVersion="0" ma:contentTypeDescription="Luo uusi asiakirja." ma:contentTypeScope="" ma:versionID="188cf423a5b279a79a38bf9a694b8c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10BD6-EB07-4E61-9156-0891DADCB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91EF4E-2725-4F2F-8CAF-02523F842D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C85232-D8BB-49B3-80CA-99D9EF9D41E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C11169F-8318-4A84-9F45-3C2C11849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51</Words>
  <Characters>491</Characters>
  <Application>Microsoft Office Word</Application>
  <DocSecurity>0</DocSecurity>
  <Lines>49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TAAJUUSOHJATTU VOIMALAITOSRESERVIKAPASITEETTI 1.1.2011-31.12.2011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Raatikainen Heikki</cp:lastModifiedBy>
  <cp:revision>23</cp:revision>
  <cp:lastPrinted>2009-01-22T10:15:00Z</cp:lastPrinted>
  <dcterms:created xsi:type="dcterms:W3CDTF">2021-10-19T08:07:00Z</dcterms:created>
  <dcterms:modified xsi:type="dcterms:W3CDTF">2025-11-19T13:52:00Z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0x010100D5EA5FAF29E3C843B5414C178214DC30</vt:lpwstr>
  </property>
  <property fmtid="{D5CDD505-2E9C-101B-9397-08002B2CF9AE}" pid="3" name="TaxKeyword">
    <vt:lpwstr>545;#TARJOUSLOMAKE 1|0dc2a338-678b-4aee-baad-f61da805b7bf</vt:lpwstr>
  </property>
  <property fmtid="{D5CDD505-2E9C-101B-9397-08002B2CF9AE}" pid="4" name="TaxCatchAll">
    <vt:lpwstr>545;#TARJOUSLOMAKE 1</vt:lpwstr>
  </property>
  <property fmtid="{D5CDD505-2E9C-101B-9397-08002B2CF9AE}" pid="5" name="TaxKeywordTaxHTField">
    <vt:lpwstr>TARJOUSLOMAKE 1|0dc2a338-678b-4aee-baad-f61da805b7bf</vt:lpwstr>
  </property>
</Properties>
</file>